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312E" w14:textId="68276F85" w:rsidR="00647590" w:rsidRDefault="00647590" w:rsidP="00647590">
      <w:pPr>
        <w:spacing w:after="240"/>
        <w:contextualSpacing/>
        <w:jc w:val="center"/>
        <w:rPr>
          <w:sz w:val="32"/>
          <w:szCs w:val="32"/>
        </w:rPr>
      </w:pPr>
      <w:r>
        <w:rPr>
          <w:rFonts w:ascii="Verdana" w:hAnsi="Verdana"/>
          <w:noProof/>
          <w:color w:val="000000"/>
          <w:sz w:val="18"/>
          <w:szCs w:val="18"/>
        </w:rPr>
        <w:drawing>
          <wp:inline distT="0" distB="0" distL="0" distR="0" wp14:anchorId="2E10454F" wp14:editId="4D08785C">
            <wp:extent cx="1243398" cy="1152525"/>
            <wp:effectExtent l="0" t="0" r="0" b="0"/>
            <wp:docPr id="41347334" name="Picture 4134733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7334" name="Picture 41347334" descr="A black and white logo&#10;&#10;AI-generated content may be incorrect."/>
                    <pic:cNvPicPr/>
                  </pic:nvPicPr>
                  <pic:blipFill rotWithShape="1">
                    <a:blip r:embed="rId5" cstate="print">
                      <a:extLst>
                        <a:ext uri="{28A0092B-C50C-407E-A947-70E740481C1C}">
                          <a14:useLocalDpi xmlns:a14="http://schemas.microsoft.com/office/drawing/2010/main" val="0"/>
                        </a:ext>
                      </a:extLst>
                    </a:blip>
                    <a:srcRect t="9317" b="15528"/>
                    <a:stretch/>
                  </pic:blipFill>
                  <pic:spPr bwMode="auto">
                    <a:xfrm>
                      <a:off x="0" y="0"/>
                      <a:ext cx="1246909" cy="1155780"/>
                    </a:xfrm>
                    <a:prstGeom prst="rect">
                      <a:avLst/>
                    </a:prstGeom>
                    <a:ln>
                      <a:noFill/>
                    </a:ln>
                    <a:extLst>
                      <a:ext uri="{53640926-AAD7-44D8-BBD7-CCE9431645EC}">
                        <a14:shadowObscured xmlns:a14="http://schemas.microsoft.com/office/drawing/2010/main"/>
                      </a:ext>
                    </a:extLst>
                  </pic:spPr>
                </pic:pic>
              </a:graphicData>
            </a:graphic>
          </wp:inline>
        </w:drawing>
      </w:r>
    </w:p>
    <w:p w14:paraId="5D788568" w14:textId="77777777" w:rsidR="00647590" w:rsidRPr="00AD45C2" w:rsidRDefault="00647590" w:rsidP="00647590">
      <w:pPr>
        <w:spacing w:after="240"/>
        <w:contextualSpacing/>
        <w:jc w:val="center"/>
        <w:rPr>
          <w:sz w:val="32"/>
          <w:szCs w:val="32"/>
        </w:rPr>
      </w:pPr>
      <w:r>
        <w:rPr>
          <w:sz w:val="32"/>
          <w:szCs w:val="32"/>
        </w:rPr>
        <w:t xml:space="preserve">Hangstones Pavilion: Room Hire </w:t>
      </w:r>
      <w:r w:rsidRPr="00AD45C2">
        <w:rPr>
          <w:sz w:val="32"/>
          <w:szCs w:val="32"/>
        </w:rPr>
        <w:t>Booking Form</w:t>
      </w:r>
    </w:p>
    <w:p w14:paraId="73A2BC7F" w14:textId="77777777" w:rsidR="00647590" w:rsidRPr="00C0676B" w:rsidRDefault="00647590" w:rsidP="00647590">
      <w:pPr>
        <w:spacing w:after="240"/>
        <w:contextualSpacing/>
        <w:jc w:val="center"/>
      </w:pPr>
      <w:r w:rsidRPr="00C0676B">
        <w:t>Please return this form to:</w:t>
      </w:r>
    </w:p>
    <w:p w14:paraId="45264C8C" w14:textId="77777777" w:rsidR="00647590" w:rsidRPr="00C0676B" w:rsidRDefault="00647590" w:rsidP="00647590">
      <w:pPr>
        <w:spacing w:after="240"/>
        <w:contextualSpacing/>
        <w:jc w:val="center"/>
      </w:pPr>
      <w:r w:rsidRPr="00C0676B">
        <w:t>Yatton Parish Council, Hangstones Pavilion, Stowey Road, Yatton, Bristol BS49 4HS</w:t>
      </w:r>
    </w:p>
    <w:p w14:paraId="69536CCD" w14:textId="77777777" w:rsidR="00647590" w:rsidRPr="00C0676B" w:rsidRDefault="00647590" w:rsidP="00647590">
      <w:pPr>
        <w:pBdr>
          <w:bottom w:val="single" w:sz="4" w:space="1" w:color="auto"/>
        </w:pBdr>
        <w:spacing w:after="240"/>
        <w:jc w:val="center"/>
      </w:pPr>
      <w:r w:rsidRPr="00C0676B">
        <w:t xml:space="preserve">Tel: 01934 838971 </w:t>
      </w:r>
      <w:r>
        <w:t xml:space="preserve">| </w:t>
      </w:r>
      <w:r w:rsidRPr="00C0676B">
        <w:t xml:space="preserve">Email: </w:t>
      </w:r>
      <w:r w:rsidRPr="0079090D">
        <w:t>clerk@yatton-pc.gov.uk</w:t>
      </w:r>
      <w:r>
        <w:t xml:space="preserve"> | Web: www.yatton-pc.gov.uk</w:t>
      </w:r>
    </w:p>
    <w:p w14:paraId="4081DB6D" w14:textId="77777777" w:rsidR="00647590" w:rsidRPr="00C0676B" w:rsidRDefault="00647590" w:rsidP="00647590">
      <w:pPr>
        <w:spacing w:after="240"/>
        <w:contextualSpacing/>
        <w:rPr>
          <w:sz w:val="28"/>
          <w:szCs w:val="28"/>
        </w:rPr>
      </w:pPr>
      <w:r w:rsidRPr="00C0676B">
        <w:rPr>
          <w:sz w:val="28"/>
          <w:szCs w:val="28"/>
        </w:rPr>
        <w:t>Hirer</w:t>
      </w:r>
      <w:r>
        <w:rPr>
          <w:sz w:val="28"/>
          <w:szCs w:val="28"/>
        </w:rPr>
        <w:t>’s Details</w:t>
      </w:r>
    </w:p>
    <w:tbl>
      <w:tblPr>
        <w:tblStyle w:val="TableGrid"/>
        <w:tblW w:w="0" w:type="auto"/>
        <w:tblLook w:val="04A0" w:firstRow="1" w:lastRow="0" w:firstColumn="1" w:lastColumn="0" w:noHBand="0" w:noVBand="1"/>
      </w:tblPr>
      <w:tblGrid>
        <w:gridCol w:w="3544"/>
        <w:gridCol w:w="5472"/>
      </w:tblGrid>
      <w:tr w:rsidR="00647590" w14:paraId="0EFF96A6" w14:textId="77777777" w:rsidTr="00C97914">
        <w:trPr>
          <w:trHeight w:hRule="exact" w:val="454"/>
        </w:trPr>
        <w:tc>
          <w:tcPr>
            <w:tcW w:w="3544" w:type="dxa"/>
            <w:tcBorders>
              <w:top w:val="nil"/>
              <w:left w:val="nil"/>
              <w:bottom w:val="nil"/>
            </w:tcBorders>
            <w:vAlign w:val="center"/>
          </w:tcPr>
          <w:p w14:paraId="50CBAE1A" w14:textId="77777777" w:rsidR="00647590" w:rsidRPr="003B2591" w:rsidRDefault="00647590" w:rsidP="00C97914">
            <w:pPr>
              <w:spacing w:after="240"/>
              <w:contextualSpacing/>
              <w:rPr>
                <w:b/>
                <w:bCs/>
              </w:rPr>
            </w:pPr>
            <w:r w:rsidRPr="003B2591">
              <w:rPr>
                <w:b/>
                <w:bCs/>
              </w:rPr>
              <w:t>Name of person or organisation:</w:t>
            </w:r>
          </w:p>
        </w:tc>
        <w:tc>
          <w:tcPr>
            <w:tcW w:w="5472" w:type="dxa"/>
            <w:vAlign w:val="center"/>
          </w:tcPr>
          <w:p w14:paraId="30E2FC8E" w14:textId="77777777" w:rsidR="00647590" w:rsidRDefault="00647590" w:rsidP="00C97914">
            <w:pPr>
              <w:spacing w:after="240"/>
              <w:contextualSpacing/>
            </w:pPr>
          </w:p>
        </w:tc>
      </w:tr>
    </w:tbl>
    <w:p w14:paraId="7E432795" w14:textId="77777777" w:rsidR="00647590" w:rsidRPr="008F416F"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1418"/>
        <w:gridCol w:w="7603"/>
      </w:tblGrid>
      <w:tr w:rsidR="00647590" w14:paraId="227D6C09" w14:textId="77777777" w:rsidTr="00C97914">
        <w:tc>
          <w:tcPr>
            <w:tcW w:w="1418" w:type="dxa"/>
            <w:tcBorders>
              <w:top w:val="nil"/>
              <w:left w:val="nil"/>
              <w:bottom w:val="nil"/>
            </w:tcBorders>
          </w:tcPr>
          <w:p w14:paraId="715271B1" w14:textId="77777777" w:rsidR="00647590" w:rsidRPr="003B2591" w:rsidRDefault="00647590" w:rsidP="00C97914">
            <w:pPr>
              <w:spacing w:after="240"/>
              <w:contextualSpacing/>
              <w:rPr>
                <w:b/>
                <w:bCs/>
              </w:rPr>
            </w:pPr>
            <w:r w:rsidRPr="003B2591">
              <w:rPr>
                <w:b/>
                <w:bCs/>
              </w:rPr>
              <w:t>Address:</w:t>
            </w:r>
          </w:p>
          <w:p w14:paraId="02E0892B" w14:textId="77777777" w:rsidR="00647590" w:rsidRPr="003B2591" w:rsidRDefault="00647590" w:rsidP="00C97914">
            <w:pPr>
              <w:spacing w:after="240"/>
              <w:contextualSpacing/>
              <w:rPr>
                <w:b/>
                <w:bCs/>
              </w:rPr>
            </w:pPr>
          </w:p>
          <w:p w14:paraId="7AFADF74" w14:textId="77777777" w:rsidR="00647590" w:rsidRPr="003B2591" w:rsidRDefault="00647590" w:rsidP="00C97914">
            <w:pPr>
              <w:spacing w:after="240"/>
              <w:contextualSpacing/>
              <w:rPr>
                <w:b/>
                <w:bCs/>
              </w:rPr>
            </w:pPr>
          </w:p>
          <w:p w14:paraId="055B6520" w14:textId="77777777" w:rsidR="00647590" w:rsidRPr="003B2591" w:rsidRDefault="00647590" w:rsidP="00C97914">
            <w:pPr>
              <w:spacing w:after="240"/>
              <w:contextualSpacing/>
              <w:rPr>
                <w:b/>
                <w:bCs/>
              </w:rPr>
            </w:pPr>
          </w:p>
          <w:p w14:paraId="1E432A1C" w14:textId="77777777" w:rsidR="00647590" w:rsidRPr="003B2591" w:rsidRDefault="00647590" w:rsidP="00C97914">
            <w:pPr>
              <w:spacing w:after="240"/>
              <w:contextualSpacing/>
              <w:rPr>
                <w:b/>
                <w:bCs/>
              </w:rPr>
            </w:pPr>
          </w:p>
        </w:tc>
        <w:tc>
          <w:tcPr>
            <w:tcW w:w="7603" w:type="dxa"/>
          </w:tcPr>
          <w:p w14:paraId="11B33177" w14:textId="77777777" w:rsidR="00647590" w:rsidRDefault="00647590" w:rsidP="00C97914">
            <w:pPr>
              <w:spacing w:after="240"/>
              <w:contextualSpacing/>
            </w:pPr>
          </w:p>
        </w:tc>
      </w:tr>
    </w:tbl>
    <w:p w14:paraId="40A66BE3" w14:textId="77777777" w:rsidR="00647590" w:rsidRPr="008F416F"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1418"/>
        <w:gridCol w:w="2933"/>
        <w:gridCol w:w="965"/>
        <w:gridCol w:w="3705"/>
      </w:tblGrid>
      <w:tr w:rsidR="00647590" w14:paraId="68E424F3" w14:textId="77777777" w:rsidTr="00C97914">
        <w:trPr>
          <w:trHeight w:hRule="exact" w:val="454"/>
        </w:trPr>
        <w:tc>
          <w:tcPr>
            <w:tcW w:w="1418" w:type="dxa"/>
            <w:tcBorders>
              <w:top w:val="nil"/>
              <w:left w:val="nil"/>
              <w:bottom w:val="nil"/>
            </w:tcBorders>
            <w:vAlign w:val="center"/>
          </w:tcPr>
          <w:p w14:paraId="4B85BC68" w14:textId="77777777" w:rsidR="00647590" w:rsidRPr="003B2591" w:rsidRDefault="00647590" w:rsidP="00C97914">
            <w:pPr>
              <w:spacing w:after="240"/>
              <w:contextualSpacing/>
              <w:rPr>
                <w:b/>
                <w:bCs/>
              </w:rPr>
            </w:pPr>
            <w:r w:rsidRPr="003B2591">
              <w:rPr>
                <w:b/>
                <w:bCs/>
              </w:rPr>
              <w:t>Telephone:</w:t>
            </w:r>
          </w:p>
        </w:tc>
        <w:tc>
          <w:tcPr>
            <w:tcW w:w="2933" w:type="dxa"/>
            <w:vAlign w:val="center"/>
          </w:tcPr>
          <w:p w14:paraId="6499AC8F" w14:textId="77777777" w:rsidR="00647590" w:rsidRDefault="00647590" w:rsidP="00C97914">
            <w:pPr>
              <w:spacing w:after="240"/>
              <w:contextualSpacing/>
            </w:pPr>
          </w:p>
        </w:tc>
        <w:tc>
          <w:tcPr>
            <w:tcW w:w="965" w:type="dxa"/>
            <w:tcBorders>
              <w:top w:val="nil"/>
              <w:bottom w:val="nil"/>
            </w:tcBorders>
            <w:vAlign w:val="center"/>
          </w:tcPr>
          <w:p w14:paraId="767DCE6D" w14:textId="77777777" w:rsidR="00647590" w:rsidRPr="003B2591" w:rsidRDefault="00647590" w:rsidP="00C97914">
            <w:pPr>
              <w:spacing w:after="240"/>
              <w:contextualSpacing/>
              <w:rPr>
                <w:b/>
                <w:bCs/>
              </w:rPr>
            </w:pPr>
            <w:r w:rsidRPr="003B2591">
              <w:rPr>
                <w:b/>
                <w:bCs/>
              </w:rPr>
              <w:t>Mobile:</w:t>
            </w:r>
          </w:p>
        </w:tc>
        <w:tc>
          <w:tcPr>
            <w:tcW w:w="3705" w:type="dxa"/>
            <w:vAlign w:val="center"/>
          </w:tcPr>
          <w:p w14:paraId="53651BB1" w14:textId="77777777" w:rsidR="00647590" w:rsidRDefault="00647590" w:rsidP="00C97914">
            <w:pPr>
              <w:spacing w:after="240"/>
              <w:contextualSpacing/>
            </w:pPr>
          </w:p>
        </w:tc>
      </w:tr>
    </w:tbl>
    <w:p w14:paraId="136A5B57" w14:textId="77777777" w:rsidR="00647590" w:rsidRPr="008F416F"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1701"/>
        <w:gridCol w:w="7315"/>
      </w:tblGrid>
      <w:tr w:rsidR="00647590" w14:paraId="62A3DCE7" w14:textId="77777777" w:rsidTr="00C97914">
        <w:trPr>
          <w:trHeight w:hRule="exact" w:val="454"/>
        </w:trPr>
        <w:tc>
          <w:tcPr>
            <w:tcW w:w="1701" w:type="dxa"/>
            <w:tcBorders>
              <w:top w:val="nil"/>
              <w:left w:val="nil"/>
              <w:bottom w:val="nil"/>
            </w:tcBorders>
            <w:vAlign w:val="center"/>
          </w:tcPr>
          <w:p w14:paraId="723EE302" w14:textId="77777777" w:rsidR="00647590" w:rsidRPr="003B2591" w:rsidRDefault="00647590" w:rsidP="00C97914">
            <w:pPr>
              <w:spacing w:after="240"/>
              <w:contextualSpacing/>
              <w:rPr>
                <w:b/>
                <w:bCs/>
              </w:rPr>
            </w:pPr>
            <w:r w:rsidRPr="003B2591">
              <w:rPr>
                <w:b/>
                <w:bCs/>
              </w:rPr>
              <w:t>Email address:</w:t>
            </w:r>
          </w:p>
        </w:tc>
        <w:tc>
          <w:tcPr>
            <w:tcW w:w="7315" w:type="dxa"/>
            <w:vAlign w:val="center"/>
          </w:tcPr>
          <w:p w14:paraId="7197ABB9" w14:textId="77777777" w:rsidR="00647590" w:rsidRDefault="00647590" w:rsidP="00C97914">
            <w:pPr>
              <w:spacing w:after="240"/>
              <w:contextualSpacing/>
            </w:pPr>
          </w:p>
        </w:tc>
      </w:tr>
    </w:tbl>
    <w:p w14:paraId="435E7E22" w14:textId="77777777" w:rsidR="00647590" w:rsidRPr="008F416F"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4111"/>
        <w:gridCol w:w="4905"/>
      </w:tblGrid>
      <w:tr w:rsidR="00647590" w14:paraId="3EC905C3" w14:textId="77777777" w:rsidTr="00C97914">
        <w:trPr>
          <w:trHeight w:hRule="exact" w:val="454"/>
        </w:trPr>
        <w:tc>
          <w:tcPr>
            <w:tcW w:w="4111" w:type="dxa"/>
            <w:tcBorders>
              <w:top w:val="nil"/>
              <w:left w:val="nil"/>
              <w:bottom w:val="nil"/>
            </w:tcBorders>
            <w:vAlign w:val="center"/>
          </w:tcPr>
          <w:p w14:paraId="1B19ADA1" w14:textId="77777777" w:rsidR="00647590" w:rsidRPr="003B2591" w:rsidRDefault="00647590" w:rsidP="00C97914">
            <w:pPr>
              <w:spacing w:after="240"/>
              <w:contextualSpacing/>
              <w:rPr>
                <w:b/>
                <w:bCs/>
              </w:rPr>
            </w:pPr>
            <w:r w:rsidRPr="003B2591">
              <w:rPr>
                <w:b/>
                <w:bCs/>
              </w:rPr>
              <w:t>Name of main contact for this booking:</w:t>
            </w:r>
          </w:p>
        </w:tc>
        <w:tc>
          <w:tcPr>
            <w:tcW w:w="4905" w:type="dxa"/>
            <w:vAlign w:val="center"/>
          </w:tcPr>
          <w:p w14:paraId="4326B3B5" w14:textId="77777777" w:rsidR="00647590" w:rsidRDefault="00647590" w:rsidP="00C97914">
            <w:pPr>
              <w:spacing w:after="240"/>
              <w:contextualSpacing/>
            </w:pPr>
          </w:p>
        </w:tc>
      </w:tr>
    </w:tbl>
    <w:p w14:paraId="40EEEFF8" w14:textId="77777777" w:rsidR="00647590" w:rsidRPr="008F416F"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3119"/>
        <w:gridCol w:w="5897"/>
      </w:tblGrid>
      <w:tr w:rsidR="00647590" w14:paraId="2A04FF41" w14:textId="77777777" w:rsidTr="00C97914">
        <w:trPr>
          <w:trHeight w:hRule="exact" w:val="454"/>
        </w:trPr>
        <w:tc>
          <w:tcPr>
            <w:tcW w:w="3119" w:type="dxa"/>
            <w:tcBorders>
              <w:top w:val="nil"/>
              <w:left w:val="nil"/>
              <w:bottom w:val="nil"/>
            </w:tcBorders>
            <w:vAlign w:val="center"/>
          </w:tcPr>
          <w:p w14:paraId="2978C6AD" w14:textId="77777777" w:rsidR="00647590" w:rsidRPr="003B2591" w:rsidRDefault="00647590" w:rsidP="00C97914">
            <w:pPr>
              <w:spacing w:after="240"/>
              <w:contextualSpacing/>
              <w:rPr>
                <w:b/>
                <w:bCs/>
              </w:rPr>
            </w:pPr>
            <w:r w:rsidRPr="003B2591">
              <w:rPr>
                <w:b/>
                <w:bCs/>
              </w:rPr>
              <w:t>Name of secondary contact:</w:t>
            </w:r>
          </w:p>
        </w:tc>
        <w:tc>
          <w:tcPr>
            <w:tcW w:w="5897" w:type="dxa"/>
            <w:vAlign w:val="center"/>
          </w:tcPr>
          <w:p w14:paraId="196A9C90" w14:textId="77777777" w:rsidR="00647590" w:rsidRDefault="00647590" w:rsidP="00C97914">
            <w:pPr>
              <w:spacing w:after="240"/>
              <w:contextualSpacing/>
            </w:pPr>
          </w:p>
        </w:tc>
      </w:tr>
    </w:tbl>
    <w:p w14:paraId="1CC12A45" w14:textId="77777777" w:rsidR="00647590" w:rsidRPr="008F416F"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3119"/>
        <w:gridCol w:w="5897"/>
      </w:tblGrid>
      <w:tr w:rsidR="00647590" w14:paraId="4F99DD9B" w14:textId="77777777" w:rsidTr="00C97914">
        <w:tc>
          <w:tcPr>
            <w:tcW w:w="3119" w:type="dxa"/>
            <w:tcBorders>
              <w:top w:val="nil"/>
              <w:left w:val="nil"/>
              <w:bottom w:val="nil"/>
            </w:tcBorders>
          </w:tcPr>
          <w:p w14:paraId="397F61BF" w14:textId="77777777" w:rsidR="00647590" w:rsidRPr="003B2591" w:rsidRDefault="00647590" w:rsidP="00C97914">
            <w:pPr>
              <w:spacing w:after="240"/>
              <w:contextualSpacing/>
              <w:rPr>
                <w:b/>
                <w:bCs/>
              </w:rPr>
            </w:pPr>
            <w:r w:rsidRPr="003B2591">
              <w:rPr>
                <w:b/>
                <w:bCs/>
              </w:rPr>
              <w:t>Name and address details for invoice (if different from above):</w:t>
            </w:r>
          </w:p>
          <w:p w14:paraId="66D5BD91" w14:textId="77777777" w:rsidR="00647590" w:rsidRPr="003B2591" w:rsidRDefault="00647590" w:rsidP="00C97914">
            <w:pPr>
              <w:spacing w:after="240"/>
              <w:contextualSpacing/>
              <w:rPr>
                <w:b/>
                <w:bCs/>
              </w:rPr>
            </w:pPr>
          </w:p>
          <w:p w14:paraId="30D65412" w14:textId="77777777" w:rsidR="00647590" w:rsidRPr="003B2591" w:rsidRDefault="00647590" w:rsidP="00C97914">
            <w:pPr>
              <w:spacing w:after="240"/>
              <w:contextualSpacing/>
              <w:rPr>
                <w:b/>
                <w:bCs/>
              </w:rPr>
            </w:pPr>
          </w:p>
        </w:tc>
        <w:tc>
          <w:tcPr>
            <w:tcW w:w="5897" w:type="dxa"/>
          </w:tcPr>
          <w:p w14:paraId="2963FBB3" w14:textId="77777777" w:rsidR="00647590" w:rsidRDefault="00647590" w:rsidP="00C97914">
            <w:pPr>
              <w:spacing w:after="240"/>
              <w:contextualSpacing/>
            </w:pPr>
          </w:p>
          <w:p w14:paraId="7BBBCE9A" w14:textId="77777777" w:rsidR="00647590" w:rsidRDefault="00647590" w:rsidP="00C97914">
            <w:pPr>
              <w:spacing w:after="240"/>
              <w:contextualSpacing/>
            </w:pPr>
          </w:p>
          <w:p w14:paraId="6EF1DC35" w14:textId="77777777" w:rsidR="00647590" w:rsidRDefault="00647590" w:rsidP="00C97914">
            <w:pPr>
              <w:spacing w:after="240"/>
              <w:contextualSpacing/>
            </w:pPr>
          </w:p>
        </w:tc>
      </w:tr>
    </w:tbl>
    <w:p w14:paraId="5CD762FE" w14:textId="77777777" w:rsidR="00647590" w:rsidRPr="005605AD" w:rsidRDefault="00647590" w:rsidP="00647590">
      <w:pPr>
        <w:spacing w:after="240"/>
        <w:contextualSpacing/>
        <w:rPr>
          <w:sz w:val="16"/>
          <w:szCs w:val="16"/>
        </w:rPr>
      </w:pPr>
    </w:p>
    <w:p w14:paraId="4DFD8263" w14:textId="77777777" w:rsidR="00647590" w:rsidRPr="008F416F" w:rsidRDefault="00647590" w:rsidP="00647590">
      <w:pPr>
        <w:spacing w:after="240"/>
        <w:contextualSpacing/>
        <w:rPr>
          <w:sz w:val="28"/>
          <w:szCs w:val="28"/>
        </w:rPr>
      </w:pPr>
      <w:r w:rsidRPr="008F416F">
        <w:rPr>
          <w:sz w:val="28"/>
          <w:szCs w:val="28"/>
        </w:rPr>
        <w:t>Booking Details</w:t>
      </w:r>
    </w:p>
    <w:tbl>
      <w:tblPr>
        <w:tblStyle w:val="TableGrid"/>
        <w:tblW w:w="0" w:type="auto"/>
        <w:tblLook w:val="04A0" w:firstRow="1" w:lastRow="0" w:firstColumn="1" w:lastColumn="0" w:noHBand="0" w:noVBand="1"/>
      </w:tblPr>
      <w:tblGrid>
        <w:gridCol w:w="1701"/>
        <w:gridCol w:w="7315"/>
      </w:tblGrid>
      <w:tr w:rsidR="00647590" w14:paraId="5F634380" w14:textId="77777777" w:rsidTr="00C97914">
        <w:trPr>
          <w:trHeight w:hRule="exact" w:val="454"/>
        </w:trPr>
        <w:tc>
          <w:tcPr>
            <w:tcW w:w="1701" w:type="dxa"/>
            <w:tcBorders>
              <w:top w:val="nil"/>
              <w:left w:val="nil"/>
              <w:bottom w:val="nil"/>
            </w:tcBorders>
            <w:vAlign w:val="center"/>
          </w:tcPr>
          <w:p w14:paraId="1180012F" w14:textId="77777777" w:rsidR="00647590" w:rsidRPr="003B2591" w:rsidRDefault="00647590" w:rsidP="00C97914">
            <w:pPr>
              <w:spacing w:after="240"/>
              <w:contextualSpacing/>
              <w:rPr>
                <w:b/>
                <w:bCs/>
              </w:rPr>
            </w:pPr>
            <w:r w:rsidRPr="003B2591">
              <w:rPr>
                <w:b/>
                <w:bCs/>
              </w:rPr>
              <w:t>Day and date:</w:t>
            </w:r>
          </w:p>
        </w:tc>
        <w:tc>
          <w:tcPr>
            <w:tcW w:w="7315" w:type="dxa"/>
            <w:vAlign w:val="center"/>
          </w:tcPr>
          <w:p w14:paraId="76BA2D28" w14:textId="77777777" w:rsidR="00647590" w:rsidRDefault="00647590" w:rsidP="00C97914">
            <w:pPr>
              <w:spacing w:after="240"/>
              <w:contextualSpacing/>
            </w:pPr>
          </w:p>
        </w:tc>
      </w:tr>
    </w:tbl>
    <w:p w14:paraId="7E217BF5" w14:textId="77777777" w:rsidR="00647590" w:rsidRPr="00C24553"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1701"/>
        <w:gridCol w:w="2704"/>
        <w:gridCol w:w="1265"/>
        <w:gridCol w:w="3351"/>
      </w:tblGrid>
      <w:tr w:rsidR="00647590" w14:paraId="10FEF2E3" w14:textId="77777777" w:rsidTr="00C97914">
        <w:trPr>
          <w:trHeight w:hRule="exact" w:val="454"/>
        </w:trPr>
        <w:tc>
          <w:tcPr>
            <w:tcW w:w="1701" w:type="dxa"/>
            <w:tcBorders>
              <w:top w:val="nil"/>
              <w:left w:val="nil"/>
              <w:bottom w:val="nil"/>
            </w:tcBorders>
            <w:vAlign w:val="center"/>
          </w:tcPr>
          <w:p w14:paraId="659D6CDF" w14:textId="77777777" w:rsidR="00647590" w:rsidRPr="003B2591" w:rsidRDefault="00647590" w:rsidP="00C97914">
            <w:pPr>
              <w:spacing w:after="240"/>
              <w:contextualSpacing/>
              <w:rPr>
                <w:b/>
                <w:bCs/>
              </w:rPr>
            </w:pPr>
            <w:r w:rsidRPr="003B2591">
              <w:rPr>
                <w:b/>
                <w:bCs/>
              </w:rPr>
              <w:t>Start time:</w:t>
            </w:r>
          </w:p>
        </w:tc>
        <w:tc>
          <w:tcPr>
            <w:tcW w:w="2704" w:type="dxa"/>
            <w:vAlign w:val="center"/>
          </w:tcPr>
          <w:p w14:paraId="6366A56A" w14:textId="77777777" w:rsidR="00647590" w:rsidRDefault="00647590" w:rsidP="00C97914">
            <w:pPr>
              <w:spacing w:after="240"/>
              <w:contextualSpacing/>
            </w:pPr>
          </w:p>
        </w:tc>
        <w:tc>
          <w:tcPr>
            <w:tcW w:w="1265" w:type="dxa"/>
            <w:tcBorders>
              <w:top w:val="nil"/>
              <w:bottom w:val="nil"/>
            </w:tcBorders>
            <w:vAlign w:val="center"/>
          </w:tcPr>
          <w:p w14:paraId="73E4BDC1" w14:textId="77777777" w:rsidR="00647590" w:rsidRPr="003B2591" w:rsidRDefault="00647590" w:rsidP="00C97914">
            <w:pPr>
              <w:spacing w:after="240"/>
              <w:contextualSpacing/>
              <w:rPr>
                <w:b/>
                <w:bCs/>
              </w:rPr>
            </w:pPr>
            <w:r w:rsidRPr="003B2591">
              <w:rPr>
                <w:b/>
                <w:bCs/>
              </w:rPr>
              <w:t>End time:</w:t>
            </w:r>
          </w:p>
        </w:tc>
        <w:tc>
          <w:tcPr>
            <w:tcW w:w="3351" w:type="dxa"/>
            <w:vAlign w:val="center"/>
          </w:tcPr>
          <w:p w14:paraId="295084AF" w14:textId="77777777" w:rsidR="00647590" w:rsidRDefault="00647590" w:rsidP="00C97914">
            <w:pPr>
              <w:spacing w:after="240"/>
              <w:contextualSpacing/>
            </w:pPr>
          </w:p>
        </w:tc>
      </w:tr>
    </w:tbl>
    <w:p w14:paraId="1FB8A29E" w14:textId="77777777" w:rsidR="00647590" w:rsidRPr="00C24553" w:rsidRDefault="00647590" w:rsidP="00647590">
      <w:pPr>
        <w:spacing w:after="240"/>
        <w:contextualSpacing/>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590" w:rsidRPr="005605AD" w14:paraId="75A3591C" w14:textId="77777777" w:rsidTr="00C97914">
        <w:tc>
          <w:tcPr>
            <w:tcW w:w="9016" w:type="dxa"/>
          </w:tcPr>
          <w:p w14:paraId="09434B10" w14:textId="77777777" w:rsidR="00647590" w:rsidRPr="005605AD" w:rsidRDefault="00647590" w:rsidP="00C97914">
            <w:pPr>
              <w:spacing w:after="240"/>
              <w:contextualSpacing/>
            </w:pPr>
            <w:r w:rsidRPr="005605AD">
              <w:t>Your booking should include the time it takes to set up and clear up at the start and finish.</w:t>
            </w:r>
          </w:p>
        </w:tc>
      </w:tr>
    </w:tbl>
    <w:p w14:paraId="169E7F23" w14:textId="77777777" w:rsidR="00647590" w:rsidRPr="00C24553"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2127"/>
        <w:gridCol w:w="1134"/>
      </w:tblGrid>
      <w:tr w:rsidR="00647590" w14:paraId="38A4D410" w14:textId="77777777" w:rsidTr="00C97914">
        <w:trPr>
          <w:trHeight w:hRule="exact" w:val="454"/>
        </w:trPr>
        <w:tc>
          <w:tcPr>
            <w:tcW w:w="2127" w:type="dxa"/>
            <w:tcBorders>
              <w:top w:val="nil"/>
              <w:left w:val="nil"/>
              <w:bottom w:val="nil"/>
            </w:tcBorders>
            <w:vAlign w:val="center"/>
          </w:tcPr>
          <w:p w14:paraId="59800DD9" w14:textId="77777777" w:rsidR="00647590" w:rsidRPr="003B2591" w:rsidRDefault="00647590" w:rsidP="00C97914">
            <w:pPr>
              <w:spacing w:after="240"/>
              <w:contextualSpacing/>
              <w:rPr>
                <w:b/>
                <w:bCs/>
              </w:rPr>
            </w:pPr>
            <w:r w:rsidRPr="003B2591">
              <w:rPr>
                <w:b/>
                <w:bCs/>
              </w:rPr>
              <w:t>Number of people:</w:t>
            </w:r>
          </w:p>
        </w:tc>
        <w:tc>
          <w:tcPr>
            <w:tcW w:w="1134" w:type="dxa"/>
            <w:vAlign w:val="center"/>
          </w:tcPr>
          <w:p w14:paraId="20A01726" w14:textId="77777777" w:rsidR="00647590" w:rsidRDefault="00647590" w:rsidP="00C97914">
            <w:pPr>
              <w:spacing w:after="240"/>
              <w:contextualSpacing/>
            </w:pPr>
          </w:p>
        </w:tc>
      </w:tr>
    </w:tbl>
    <w:p w14:paraId="266839B0" w14:textId="77777777" w:rsidR="00647590" w:rsidRPr="00C24553"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3828"/>
        <w:gridCol w:w="5188"/>
      </w:tblGrid>
      <w:tr w:rsidR="00647590" w14:paraId="6B105AE4" w14:textId="77777777" w:rsidTr="00C97914">
        <w:trPr>
          <w:trHeight w:hRule="exact" w:val="454"/>
        </w:trPr>
        <w:tc>
          <w:tcPr>
            <w:tcW w:w="3828" w:type="dxa"/>
            <w:tcBorders>
              <w:top w:val="nil"/>
              <w:left w:val="nil"/>
              <w:bottom w:val="nil"/>
            </w:tcBorders>
            <w:vAlign w:val="center"/>
          </w:tcPr>
          <w:p w14:paraId="0779E08B" w14:textId="77777777" w:rsidR="00647590" w:rsidRPr="003B2591" w:rsidRDefault="00647590" w:rsidP="00C97914">
            <w:pPr>
              <w:spacing w:after="240"/>
              <w:contextualSpacing/>
              <w:rPr>
                <w:b/>
                <w:bCs/>
              </w:rPr>
            </w:pPr>
            <w:r w:rsidRPr="003B2591">
              <w:rPr>
                <w:b/>
                <w:bCs/>
              </w:rPr>
              <w:t>Reason for hire (e.g. meeting, party):</w:t>
            </w:r>
          </w:p>
        </w:tc>
        <w:tc>
          <w:tcPr>
            <w:tcW w:w="5188" w:type="dxa"/>
            <w:vAlign w:val="center"/>
          </w:tcPr>
          <w:p w14:paraId="69A7F289" w14:textId="77777777" w:rsidR="00647590" w:rsidRDefault="00647590" w:rsidP="00C97914">
            <w:pPr>
              <w:spacing w:after="240"/>
              <w:contextualSpacing/>
            </w:pPr>
          </w:p>
        </w:tc>
      </w:tr>
    </w:tbl>
    <w:p w14:paraId="6D7BD6F5" w14:textId="77777777" w:rsidR="00647590" w:rsidRPr="005605AD" w:rsidRDefault="00647590" w:rsidP="00647590">
      <w:pPr>
        <w:spacing w:after="240"/>
        <w:contextualSpacing/>
        <w:rPr>
          <w:sz w:val="16"/>
          <w:szCs w:val="16"/>
        </w:rPr>
      </w:pPr>
    </w:p>
    <w:p w14:paraId="42F27834" w14:textId="77777777" w:rsidR="00647590" w:rsidRPr="00DA6002" w:rsidRDefault="00647590" w:rsidP="00647590">
      <w:pPr>
        <w:spacing w:after="240"/>
        <w:contextualSpacing/>
        <w:rPr>
          <w:sz w:val="28"/>
          <w:szCs w:val="28"/>
        </w:rPr>
      </w:pPr>
      <w:r w:rsidRPr="00DA6002">
        <w:rPr>
          <w:sz w:val="28"/>
          <w:szCs w:val="28"/>
        </w:rPr>
        <w:t>Public Liability Insurance</w:t>
      </w:r>
    </w:p>
    <w:tbl>
      <w:tblPr>
        <w:tblStyle w:val="TableGrid"/>
        <w:tblW w:w="0" w:type="auto"/>
        <w:tblLook w:val="04A0" w:firstRow="1" w:lastRow="0" w:firstColumn="1" w:lastColumn="0" w:noHBand="0" w:noVBand="1"/>
      </w:tblPr>
      <w:tblGrid>
        <w:gridCol w:w="8359"/>
        <w:gridCol w:w="652"/>
      </w:tblGrid>
      <w:tr w:rsidR="00647590" w14:paraId="195CDFCA" w14:textId="77777777" w:rsidTr="00C97914">
        <w:tc>
          <w:tcPr>
            <w:tcW w:w="8364" w:type="dxa"/>
            <w:tcBorders>
              <w:top w:val="nil"/>
              <w:left w:val="nil"/>
              <w:bottom w:val="nil"/>
              <w:right w:val="single" w:sz="12" w:space="0" w:color="auto"/>
            </w:tcBorders>
          </w:tcPr>
          <w:p w14:paraId="6AFA3ED3" w14:textId="77777777" w:rsidR="00647590" w:rsidRPr="003B2591" w:rsidRDefault="00647590" w:rsidP="00C97914">
            <w:pPr>
              <w:spacing w:after="240"/>
              <w:contextualSpacing/>
              <w:rPr>
                <w:b/>
                <w:bCs/>
              </w:rPr>
            </w:pPr>
            <w:r w:rsidRPr="003B2591">
              <w:rPr>
                <w:b/>
                <w:bCs/>
              </w:rPr>
              <w:t>Public liability insurance is only available to private individuals. It is charged at 10% of the booking fee. Please tick here if you require public liability insurance:</w:t>
            </w:r>
          </w:p>
        </w:tc>
        <w:tc>
          <w:tcPr>
            <w:tcW w:w="652" w:type="dxa"/>
            <w:tcBorders>
              <w:top w:val="single" w:sz="12" w:space="0" w:color="auto"/>
              <w:left w:val="single" w:sz="12" w:space="0" w:color="auto"/>
              <w:bottom w:val="single" w:sz="12" w:space="0" w:color="auto"/>
              <w:right w:val="single" w:sz="12" w:space="0" w:color="auto"/>
            </w:tcBorders>
          </w:tcPr>
          <w:p w14:paraId="1D491FFD" w14:textId="77777777" w:rsidR="00647590" w:rsidRDefault="00647590" w:rsidP="00C97914">
            <w:pPr>
              <w:spacing w:after="240"/>
              <w:contextualSpacing/>
            </w:pPr>
          </w:p>
        </w:tc>
      </w:tr>
    </w:tbl>
    <w:p w14:paraId="1B0208AD" w14:textId="77777777" w:rsidR="00647590" w:rsidRPr="005605AD" w:rsidRDefault="00647590" w:rsidP="00647590">
      <w:pPr>
        <w:spacing w:after="240"/>
        <w:contextualSpacing/>
        <w:rPr>
          <w:sz w:val="16"/>
          <w:szCs w:val="16"/>
        </w:rPr>
      </w:pPr>
    </w:p>
    <w:p w14:paraId="3813827B" w14:textId="77777777" w:rsidR="00647590" w:rsidRDefault="00647590" w:rsidP="00647590">
      <w:pPr>
        <w:rPr>
          <w:sz w:val="28"/>
          <w:szCs w:val="28"/>
        </w:rPr>
      </w:pPr>
      <w:r>
        <w:rPr>
          <w:sz w:val="28"/>
          <w:szCs w:val="28"/>
        </w:rPr>
        <w:br w:type="page"/>
      </w:r>
    </w:p>
    <w:p w14:paraId="5F8173E9" w14:textId="77777777" w:rsidR="00647590" w:rsidRPr="00DA6002" w:rsidRDefault="00647590" w:rsidP="00647590">
      <w:pPr>
        <w:spacing w:after="0"/>
        <w:contextualSpacing/>
        <w:rPr>
          <w:sz w:val="28"/>
          <w:szCs w:val="28"/>
        </w:rPr>
      </w:pPr>
      <w:r w:rsidRPr="00DA6002">
        <w:rPr>
          <w:sz w:val="28"/>
          <w:szCs w:val="28"/>
        </w:rPr>
        <w:lastRenderedPageBreak/>
        <w:t>Notes</w:t>
      </w:r>
    </w:p>
    <w:p w14:paraId="04489993" w14:textId="77777777" w:rsidR="00647590" w:rsidRDefault="00647590" w:rsidP="00647590">
      <w:pPr>
        <w:pStyle w:val="ListParagraph"/>
        <w:numPr>
          <w:ilvl w:val="0"/>
          <w:numId w:val="4"/>
        </w:numPr>
        <w:spacing w:after="240"/>
        <w:ind w:left="426" w:hanging="426"/>
        <w:jc w:val="both"/>
      </w:pPr>
      <w:r>
        <w:t>You are not permitted to set up for your event at any other time or day than those given on your booking form unless you have permission from the Council in advance.</w:t>
      </w:r>
    </w:p>
    <w:p w14:paraId="70384D67" w14:textId="5B31405E" w:rsidR="00647590" w:rsidRDefault="00647590" w:rsidP="00647590">
      <w:pPr>
        <w:pStyle w:val="ListParagraph"/>
        <w:numPr>
          <w:ilvl w:val="0"/>
          <w:numId w:val="4"/>
        </w:numPr>
        <w:spacing w:after="240"/>
        <w:ind w:left="426" w:hanging="426"/>
        <w:jc w:val="both"/>
      </w:pPr>
      <w:r>
        <w:t>Please leave the hall and kitchen clean and tidy for the next hirer. A brush, dustpan, mop and bucket are in the</w:t>
      </w:r>
      <w:r w:rsidR="0001567A">
        <w:t xml:space="preserve"> hall and</w:t>
      </w:r>
      <w:r>
        <w:t xml:space="preserve"> kitchen. Please bring your own tea towels.</w:t>
      </w:r>
    </w:p>
    <w:p w14:paraId="3AFE60AE" w14:textId="77777777" w:rsidR="00647590" w:rsidRDefault="00647590" w:rsidP="00647590">
      <w:pPr>
        <w:pStyle w:val="ListParagraph"/>
        <w:numPr>
          <w:ilvl w:val="0"/>
          <w:numId w:val="4"/>
        </w:numPr>
        <w:spacing w:after="240"/>
        <w:ind w:left="426" w:hanging="426"/>
        <w:jc w:val="both"/>
      </w:pPr>
      <w:r>
        <w:t>Please note that all hirers need to arrange to collect keys from the Parish Office. Keys will not be issued unless a booking form has been received.</w:t>
      </w:r>
    </w:p>
    <w:p w14:paraId="4BCFBB37" w14:textId="77777777" w:rsidR="00647590" w:rsidRDefault="00647590" w:rsidP="00647590">
      <w:pPr>
        <w:pStyle w:val="ListParagraph"/>
        <w:numPr>
          <w:ilvl w:val="0"/>
          <w:numId w:val="4"/>
        </w:numPr>
        <w:spacing w:after="240"/>
        <w:ind w:left="426" w:hanging="426"/>
        <w:jc w:val="both"/>
      </w:pPr>
      <w:r>
        <w:t>All bookings are considered provisional until we receive a completed booking form.</w:t>
      </w:r>
    </w:p>
    <w:p w14:paraId="7B4E1C2C" w14:textId="56576237" w:rsidR="00647590" w:rsidRDefault="00647590" w:rsidP="00647590">
      <w:pPr>
        <w:pStyle w:val="ListParagraph"/>
        <w:numPr>
          <w:ilvl w:val="0"/>
          <w:numId w:val="4"/>
        </w:numPr>
        <w:spacing w:after="240"/>
        <w:ind w:left="426" w:hanging="426"/>
        <w:jc w:val="both"/>
      </w:pPr>
      <w:r>
        <w:t>We will issue an invoice to the organisation</w:t>
      </w:r>
      <w:r w:rsidR="0001567A">
        <w:t xml:space="preserve"> </w:t>
      </w:r>
      <w:r>
        <w:t>/</w:t>
      </w:r>
      <w:r w:rsidR="0001567A">
        <w:t xml:space="preserve"> </w:t>
      </w:r>
      <w:r>
        <w:t>person named above when you collect</w:t>
      </w:r>
      <w:r w:rsidR="0001567A">
        <w:t xml:space="preserve"> </w:t>
      </w:r>
      <w:r>
        <w:t>/</w:t>
      </w:r>
      <w:r w:rsidR="0001567A">
        <w:t xml:space="preserve"> </w:t>
      </w:r>
      <w:r>
        <w:t>return the keys or immediately before or after the hire.</w:t>
      </w:r>
    </w:p>
    <w:p w14:paraId="7E9BB319" w14:textId="77777777" w:rsidR="00647590" w:rsidRDefault="00647590" w:rsidP="00647590">
      <w:pPr>
        <w:pStyle w:val="ListParagraph"/>
        <w:numPr>
          <w:ilvl w:val="0"/>
          <w:numId w:val="4"/>
        </w:numPr>
        <w:spacing w:after="240"/>
        <w:ind w:left="426" w:hanging="426"/>
        <w:jc w:val="both"/>
      </w:pPr>
      <w:r>
        <w:t>In the event that the hall is left in a condition that requires cleaning, we will make an additional charge of £25.</w:t>
      </w:r>
    </w:p>
    <w:p w14:paraId="3632D4AC" w14:textId="77777777" w:rsidR="00647590" w:rsidRPr="005605AD" w:rsidRDefault="00647590" w:rsidP="00647590">
      <w:pPr>
        <w:spacing w:after="240"/>
        <w:contextualSpacing/>
        <w:rPr>
          <w:sz w:val="28"/>
          <w:szCs w:val="28"/>
        </w:rPr>
      </w:pPr>
      <w:r w:rsidRPr="005605AD">
        <w:rPr>
          <w:sz w:val="28"/>
          <w:szCs w:val="28"/>
        </w:rPr>
        <w:t>Confirmation</w:t>
      </w:r>
    </w:p>
    <w:p w14:paraId="5715976F" w14:textId="77777777" w:rsidR="00647590" w:rsidRDefault="00647590" w:rsidP="00647590">
      <w:pPr>
        <w:spacing w:after="240"/>
        <w:contextualSpacing/>
      </w:pPr>
      <w:r>
        <w:t>I agree to Yatton Parish Council’s Terms and Conditions for the hire of Hangstones Pavilion.</w:t>
      </w:r>
    </w:p>
    <w:p w14:paraId="725F6C11" w14:textId="77777777" w:rsidR="00647590" w:rsidRDefault="00647590" w:rsidP="00647590">
      <w:pPr>
        <w:spacing w:after="240"/>
        <w:contextualSpacing/>
      </w:pPr>
    </w:p>
    <w:p w14:paraId="51C1B3D9" w14:textId="77777777" w:rsidR="00647590" w:rsidRPr="00C24553"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993"/>
        <w:gridCol w:w="3412"/>
        <w:gridCol w:w="762"/>
        <w:gridCol w:w="3854"/>
      </w:tblGrid>
      <w:tr w:rsidR="00647590" w14:paraId="3907CDC2" w14:textId="77777777" w:rsidTr="00C97914">
        <w:tc>
          <w:tcPr>
            <w:tcW w:w="993" w:type="dxa"/>
            <w:tcBorders>
              <w:top w:val="nil"/>
              <w:left w:val="nil"/>
              <w:bottom w:val="nil"/>
              <w:right w:val="nil"/>
            </w:tcBorders>
          </w:tcPr>
          <w:p w14:paraId="0F1D666C" w14:textId="77777777" w:rsidR="00647590" w:rsidRPr="003B2591" w:rsidRDefault="00647590" w:rsidP="00C97914">
            <w:pPr>
              <w:spacing w:after="240"/>
              <w:contextualSpacing/>
              <w:rPr>
                <w:b/>
                <w:bCs/>
              </w:rPr>
            </w:pPr>
            <w:r w:rsidRPr="003B2591">
              <w:rPr>
                <w:b/>
                <w:bCs/>
              </w:rPr>
              <w:t>Signed:</w:t>
            </w:r>
          </w:p>
        </w:tc>
        <w:tc>
          <w:tcPr>
            <w:tcW w:w="3412" w:type="dxa"/>
            <w:tcBorders>
              <w:top w:val="nil"/>
              <w:left w:val="nil"/>
              <w:bottom w:val="nil"/>
              <w:right w:val="nil"/>
            </w:tcBorders>
          </w:tcPr>
          <w:p w14:paraId="75EF07DC" w14:textId="77777777" w:rsidR="00647590" w:rsidRDefault="00647590" w:rsidP="00C97914">
            <w:pPr>
              <w:spacing w:after="240"/>
              <w:contextualSpacing/>
            </w:pPr>
          </w:p>
        </w:tc>
        <w:tc>
          <w:tcPr>
            <w:tcW w:w="762" w:type="dxa"/>
            <w:tcBorders>
              <w:top w:val="nil"/>
              <w:left w:val="nil"/>
              <w:bottom w:val="nil"/>
              <w:right w:val="nil"/>
            </w:tcBorders>
          </w:tcPr>
          <w:p w14:paraId="6E0D7FD3" w14:textId="77777777" w:rsidR="00647590" w:rsidRPr="003B2591" w:rsidRDefault="00647590" w:rsidP="00C97914">
            <w:pPr>
              <w:spacing w:after="240"/>
              <w:contextualSpacing/>
              <w:rPr>
                <w:b/>
                <w:bCs/>
              </w:rPr>
            </w:pPr>
            <w:r w:rsidRPr="003B2591">
              <w:rPr>
                <w:b/>
                <w:bCs/>
              </w:rPr>
              <w:t>Date:</w:t>
            </w:r>
          </w:p>
        </w:tc>
        <w:tc>
          <w:tcPr>
            <w:tcW w:w="3854" w:type="dxa"/>
            <w:tcBorders>
              <w:top w:val="nil"/>
              <w:left w:val="nil"/>
              <w:bottom w:val="nil"/>
              <w:right w:val="nil"/>
            </w:tcBorders>
          </w:tcPr>
          <w:p w14:paraId="16EDBA11" w14:textId="77777777" w:rsidR="00647590" w:rsidRDefault="00647590" w:rsidP="00C97914">
            <w:pPr>
              <w:spacing w:after="240"/>
              <w:contextualSpacing/>
            </w:pPr>
          </w:p>
        </w:tc>
      </w:tr>
    </w:tbl>
    <w:p w14:paraId="7B6D4C10" w14:textId="77777777" w:rsidR="00647590" w:rsidRDefault="00647590" w:rsidP="00647590">
      <w:pPr>
        <w:spacing w:after="240"/>
        <w:contextualSpacing/>
      </w:pPr>
    </w:p>
    <w:p w14:paraId="2B0BF1AF" w14:textId="77777777" w:rsidR="00647590" w:rsidRDefault="00647590" w:rsidP="00647590"/>
    <w:p w14:paraId="04438166" w14:textId="77777777" w:rsidR="00647590" w:rsidRDefault="00647590" w:rsidP="00647590"/>
    <w:p w14:paraId="2CC7C9B9" w14:textId="77777777" w:rsidR="00647590" w:rsidRDefault="00647590" w:rsidP="00647590"/>
    <w:p w14:paraId="0792835F" w14:textId="77777777" w:rsidR="00647590" w:rsidRDefault="00647590" w:rsidP="00647590"/>
    <w:p w14:paraId="1AC679BA" w14:textId="77777777" w:rsidR="00647590" w:rsidRDefault="00647590" w:rsidP="00647590"/>
    <w:p w14:paraId="4B38A079" w14:textId="77777777" w:rsidR="00647590" w:rsidRDefault="00647590" w:rsidP="00647590"/>
    <w:p w14:paraId="56711BDF" w14:textId="77777777" w:rsidR="00647590" w:rsidRDefault="00647590" w:rsidP="00647590"/>
    <w:p w14:paraId="4C4712A7" w14:textId="77777777" w:rsidR="00647590" w:rsidRDefault="00647590" w:rsidP="00647590"/>
    <w:p w14:paraId="5DA365EF" w14:textId="77777777" w:rsidR="00647590" w:rsidRDefault="00647590" w:rsidP="00647590"/>
    <w:p w14:paraId="608A76C9" w14:textId="77777777" w:rsidR="00647590" w:rsidRDefault="00647590" w:rsidP="00647590"/>
    <w:p w14:paraId="3AFBEB9D" w14:textId="77777777" w:rsidR="00647590" w:rsidRDefault="00647590" w:rsidP="00647590"/>
    <w:p w14:paraId="6D8AC3C5" w14:textId="77777777" w:rsidR="00647590" w:rsidRDefault="00647590" w:rsidP="00647590"/>
    <w:p w14:paraId="7F853F51" w14:textId="77777777" w:rsidR="00647590" w:rsidRDefault="00647590" w:rsidP="00647590"/>
    <w:p w14:paraId="35DB1637" w14:textId="77777777" w:rsidR="00647590" w:rsidRDefault="00647590" w:rsidP="00647590"/>
    <w:p w14:paraId="30F00556" w14:textId="77777777" w:rsidR="00647590" w:rsidRDefault="00647590" w:rsidP="00647590"/>
    <w:p w14:paraId="0309876B" w14:textId="77777777" w:rsidR="00647590" w:rsidRDefault="00647590" w:rsidP="00647590"/>
    <w:p w14:paraId="1F9CB8D0" w14:textId="77777777" w:rsidR="00647590" w:rsidRDefault="00647590" w:rsidP="00647590"/>
    <w:p w14:paraId="5A6ACC18" w14:textId="77777777" w:rsidR="00647590" w:rsidRDefault="00647590" w:rsidP="00647590">
      <w:pPr>
        <w:pBdr>
          <w:bottom w:val="single" w:sz="4" w:space="1" w:color="auto"/>
        </w:pBdr>
      </w:pPr>
    </w:p>
    <w:tbl>
      <w:tblPr>
        <w:tblStyle w:val="TableGrid"/>
        <w:tblW w:w="0" w:type="auto"/>
        <w:tblLook w:val="04A0" w:firstRow="1" w:lastRow="0" w:firstColumn="1" w:lastColumn="0" w:noHBand="0" w:noVBand="1"/>
      </w:tblPr>
      <w:tblGrid>
        <w:gridCol w:w="1985"/>
        <w:gridCol w:w="7031"/>
      </w:tblGrid>
      <w:tr w:rsidR="00647590" w:rsidRPr="00AE3D24" w14:paraId="2BB5A435" w14:textId="77777777" w:rsidTr="00C97914">
        <w:trPr>
          <w:trHeight w:hRule="exact" w:val="454"/>
        </w:trPr>
        <w:tc>
          <w:tcPr>
            <w:tcW w:w="1985" w:type="dxa"/>
            <w:tcBorders>
              <w:top w:val="nil"/>
              <w:left w:val="nil"/>
              <w:bottom w:val="nil"/>
            </w:tcBorders>
            <w:vAlign w:val="center"/>
          </w:tcPr>
          <w:p w14:paraId="4E249EF7" w14:textId="77777777" w:rsidR="00647590" w:rsidRPr="00AE3D24" w:rsidRDefault="00647590" w:rsidP="00C97914">
            <w:pPr>
              <w:spacing w:after="240"/>
              <w:contextualSpacing/>
            </w:pPr>
            <w:r w:rsidRPr="00AE3D24">
              <w:t>Date received:</w:t>
            </w:r>
          </w:p>
        </w:tc>
        <w:tc>
          <w:tcPr>
            <w:tcW w:w="7031" w:type="dxa"/>
            <w:vAlign w:val="center"/>
          </w:tcPr>
          <w:p w14:paraId="6DF3594C" w14:textId="77777777" w:rsidR="00647590" w:rsidRPr="00AE3D24" w:rsidRDefault="00647590" w:rsidP="00C97914">
            <w:pPr>
              <w:spacing w:after="240"/>
              <w:contextualSpacing/>
            </w:pPr>
          </w:p>
        </w:tc>
      </w:tr>
    </w:tbl>
    <w:p w14:paraId="726958CC" w14:textId="77777777" w:rsidR="00647590" w:rsidRPr="00AE3D24"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1985"/>
        <w:gridCol w:w="7031"/>
      </w:tblGrid>
      <w:tr w:rsidR="00647590" w:rsidRPr="00AE3D24" w14:paraId="504A45C7" w14:textId="77777777" w:rsidTr="00C97914">
        <w:trPr>
          <w:trHeight w:hRule="exact" w:val="454"/>
        </w:trPr>
        <w:tc>
          <w:tcPr>
            <w:tcW w:w="1985" w:type="dxa"/>
            <w:tcBorders>
              <w:top w:val="nil"/>
              <w:left w:val="nil"/>
              <w:bottom w:val="nil"/>
            </w:tcBorders>
            <w:vAlign w:val="center"/>
          </w:tcPr>
          <w:p w14:paraId="4E807841" w14:textId="77777777" w:rsidR="00647590" w:rsidRPr="00AE3D24" w:rsidRDefault="00647590" w:rsidP="00C97914">
            <w:pPr>
              <w:spacing w:after="240"/>
              <w:contextualSpacing/>
            </w:pPr>
            <w:r w:rsidRPr="00AE3D24">
              <w:t>Date authorised:</w:t>
            </w:r>
          </w:p>
        </w:tc>
        <w:tc>
          <w:tcPr>
            <w:tcW w:w="7031" w:type="dxa"/>
            <w:vAlign w:val="center"/>
          </w:tcPr>
          <w:p w14:paraId="3192300E" w14:textId="77777777" w:rsidR="00647590" w:rsidRPr="00AE3D24" w:rsidRDefault="00647590" w:rsidP="00C97914">
            <w:pPr>
              <w:spacing w:after="240"/>
              <w:contextualSpacing/>
            </w:pPr>
          </w:p>
        </w:tc>
      </w:tr>
    </w:tbl>
    <w:p w14:paraId="4C63C214" w14:textId="77777777" w:rsidR="00647590" w:rsidRPr="00AE3D24" w:rsidRDefault="00647590" w:rsidP="00647590">
      <w:pPr>
        <w:spacing w:after="240"/>
        <w:contextualSpacing/>
        <w:rPr>
          <w:sz w:val="8"/>
          <w:szCs w:val="8"/>
        </w:rPr>
      </w:pPr>
    </w:p>
    <w:tbl>
      <w:tblPr>
        <w:tblStyle w:val="TableGrid"/>
        <w:tblW w:w="0" w:type="auto"/>
        <w:tblLook w:val="04A0" w:firstRow="1" w:lastRow="0" w:firstColumn="1" w:lastColumn="0" w:noHBand="0" w:noVBand="1"/>
      </w:tblPr>
      <w:tblGrid>
        <w:gridCol w:w="1985"/>
        <w:gridCol w:w="7031"/>
      </w:tblGrid>
      <w:tr w:rsidR="00647590" w:rsidRPr="00AE3D24" w14:paraId="14952AA6" w14:textId="77777777" w:rsidTr="00C97914">
        <w:trPr>
          <w:trHeight w:hRule="exact" w:val="454"/>
        </w:trPr>
        <w:tc>
          <w:tcPr>
            <w:tcW w:w="1985" w:type="dxa"/>
            <w:tcBorders>
              <w:top w:val="nil"/>
              <w:left w:val="nil"/>
              <w:bottom w:val="nil"/>
            </w:tcBorders>
            <w:vAlign w:val="center"/>
          </w:tcPr>
          <w:p w14:paraId="2A194A7D" w14:textId="77777777" w:rsidR="00647590" w:rsidRPr="00AE3D24" w:rsidRDefault="00647590" w:rsidP="00C97914">
            <w:pPr>
              <w:spacing w:after="240"/>
              <w:contextualSpacing/>
            </w:pPr>
            <w:r w:rsidRPr="00AE3D24">
              <w:t>Authorised by:</w:t>
            </w:r>
          </w:p>
        </w:tc>
        <w:tc>
          <w:tcPr>
            <w:tcW w:w="7031" w:type="dxa"/>
            <w:vAlign w:val="center"/>
          </w:tcPr>
          <w:p w14:paraId="274B735B" w14:textId="77777777" w:rsidR="00647590" w:rsidRPr="00AE3D24" w:rsidRDefault="00647590" w:rsidP="00C97914">
            <w:pPr>
              <w:spacing w:after="240"/>
              <w:contextualSpacing/>
            </w:pPr>
          </w:p>
        </w:tc>
      </w:tr>
    </w:tbl>
    <w:p w14:paraId="5A4279B6" w14:textId="3991EBCF" w:rsidR="00647590" w:rsidRDefault="00647590">
      <w:pPr>
        <w:rPr>
          <w:b/>
          <w:bCs/>
          <w:sz w:val="28"/>
          <w:szCs w:val="28"/>
        </w:rPr>
      </w:pPr>
    </w:p>
    <w:p w14:paraId="7F6D8A98" w14:textId="1D4E2732" w:rsidR="00D624F3" w:rsidRPr="00C45D73" w:rsidRDefault="00D624F3" w:rsidP="00D624F3">
      <w:pPr>
        <w:spacing w:after="240"/>
        <w:contextualSpacing/>
        <w:jc w:val="center"/>
        <w:rPr>
          <w:sz w:val="28"/>
          <w:szCs w:val="28"/>
        </w:rPr>
      </w:pPr>
      <w:r w:rsidRPr="00C45D73">
        <w:rPr>
          <w:noProof/>
          <w:sz w:val="28"/>
          <w:szCs w:val="28"/>
        </w:rPr>
        <w:drawing>
          <wp:anchor distT="0" distB="0" distL="114300" distR="114300" simplePos="0" relativeHeight="251659264" behindDoc="1" locked="0" layoutInCell="1" allowOverlap="1" wp14:anchorId="70FB8B90" wp14:editId="2B3E6122">
            <wp:simplePos x="0" y="0"/>
            <wp:positionH relativeFrom="column">
              <wp:posOffset>4143375</wp:posOffset>
            </wp:positionH>
            <wp:positionV relativeFrom="paragraph">
              <wp:posOffset>190500</wp:posOffset>
            </wp:positionV>
            <wp:extent cx="1635478" cy="581025"/>
            <wp:effectExtent l="0" t="0" r="3175" b="0"/>
            <wp:wrapNone/>
            <wp:docPr id="179024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4692" name=""/>
                    <pic:cNvPicPr/>
                  </pic:nvPicPr>
                  <pic:blipFill>
                    <a:blip r:embed="rId6">
                      <a:extLst>
                        <a:ext uri="{28A0092B-C50C-407E-A947-70E740481C1C}">
                          <a14:useLocalDpi xmlns:a14="http://schemas.microsoft.com/office/drawing/2010/main" val="0"/>
                        </a:ext>
                      </a:extLst>
                    </a:blip>
                    <a:stretch>
                      <a:fillRect/>
                    </a:stretch>
                  </pic:blipFill>
                  <pic:spPr>
                    <a:xfrm>
                      <a:off x="0" y="0"/>
                      <a:ext cx="1640969" cy="582976"/>
                    </a:xfrm>
                    <a:prstGeom prst="rect">
                      <a:avLst/>
                    </a:prstGeom>
                  </pic:spPr>
                </pic:pic>
              </a:graphicData>
            </a:graphic>
            <wp14:sizeRelH relativeFrom="page">
              <wp14:pctWidth>0</wp14:pctWidth>
            </wp14:sizeRelH>
            <wp14:sizeRelV relativeFrom="page">
              <wp14:pctHeight>0</wp14:pctHeight>
            </wp14:sizeRelV>
          </wp:anchor>
        </w:drawing>
      </w:r>
      <w:r w:rsidRPr="00C45D73">
        <w:rPr>
          <w:rFonts w:ascii="Verdana" w:hAnsi="Verdana"/>
          <w:noProof/>
          <w:color w:val="000000"/>
          <w:sz w:val="28"/>
          <w:szCs w:val="28"/>
        </w:rPr>
        <w:drawing>
          <wp:anchor distT="0" distB="0" distL="114300" distR="114300" simplePos="0" relativeHeight="251658240" behindDoc="1" locked="0" layoutInCell="1" allowOverlap="1" wp14:anchorId="583271F9" wp14:editId="71C927CB">
            <wp:simplePos x="0" y="0"/>
            <wp:positionH relativeFrom="column">
              <wp:posOffset>0</wp:posOffset>
            </wp:positionH>
            <wp:positionV relativeFrom="paragraph">
              <wp:posOffset>0</wp:posOffset>
            </wp:positionV>
            <wp:extent cx="1243398"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rotWithShape="1">
                    <a:blip r:embed="rId5" cstate="print">
                      <a:extLst>
                        <a:ext uri="{28A0092B-C50C-407E-A947-70E740481C1C}">
                          <a14:useLocalDpi xmlns:a14="http://schemas.microsoft.com/office/drawing/2010/main" val="0"/>
                        </a:ext>
                      </a:extLst>
                    </a:blip>
                    <a:srcRect t="9317" b="15528"/>
                    <a:stretch/>
                  </pic:blipFill>
                  <pic:spPr bwMode="auto">
                    <a:xfrm>
                      <a:off x="0" y="0"/>
                      <a:ext cx="1243398"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D73">
        <w:rPr>
          <w:b/>
          <w:bCs/>
          <w:sz w:val="28"/>
          <w:szCs w:val="28"/>
        </w:rPr>
        <w:t>Yatton Parish Council</w:t>
      </w:r>
    </w:p>
    <w:p w14:paraId="286AD8DD" w14:textId="77777777" w:rsidR="00D624F3" w:rsidRPr="00D624F3" w:rsidRDefault="00D624F3" w:rsidP="00D624F3">
      <w:pPr>
        <w:spacing w:after="240"/>
        <w:contextualSpacing/>
        <w:jc w:val="center"/>
        <w:rPr>
          <w:sz w:val="18"/>
          <w:szCs w:val="18"/>
        </w:rPr>
      </w:pPr>
      <w:r w:rsidRPr="00D624F3">
        <w:rPr>
          <w:sz w:val="18"/>
          <w:szCs w:val="18"/>
        </w:rPr>
        <w:t>Hangstones Pavilion</w:t>
      </w:r>
    </w:p>
    <w:p w14:paraId="260E62A4" w14:textId="77777777" w:rsidR="00D624F3" w:rsidRPr="00D624F3" w:rsidRDefault="00D624F3" w:rsidP="00D624F3">
      <w:pPr>
        <w:spacing w:after="240"/>
        <w:contextualSpacing/>
        <w:jc w:val="center"/>
        <w:rPr>
          <w:sz w:val="18"/>
          <w:szCs w:val="18"/>
        </w:rPr>
      </w:pPr>
      <w:r w:rsidRPr="00D624F3">
        <w:rPr>
          <w:sz w:val="18"/>
          <w:szCs w:val="18"/>
        </w:rPr>
        <w:t>Stowey Road</w:t>
      </w:r>
    </w:p>
    <w:p w14:paraId="10EAE494" w14:textId="2AC96B09" w:rsidR="00D624F3" w:rsidRPr="00D624F3" w:rsidRDefault="00D624F3" w:rsidP="00D624F3">
      <w:pPr>
        <w:spacing w:after="240"/>
        <w:contextualSpacing/>
        <w:jc w:val="center"/>
        <w:rPr>
          <w:sz w:val="18"/>
          <w:szCs w:val="18"/>
        </w:rPr>
      </w:pPr>
      <w:r w:rsidRPr="00D624F3">
        <w:rPr>
          <w:sz w:val="18"/>
          <w:szCs w:val="18"/>
        </w:rPr>
        <w:t>Yatton</w:t>
      </w:r>
    </w:p>
    <w:p w14:paraId="1E4FC1AF" w14:textId="73CF21D7" w:rsidR="00D624F3" w:rsidRPr="00D624F3" w:rsidRDefault="00D624F3" w:rsidP="00C45D73">
      <w:pPr>
        <w:tabs>
          <w:tab w:val="center" w:pos="4513"/>
        </w:tabs>
        <w:spacing w:after="240"/>
        <w:contextualSpacing/>
        <w:jc w:val="center"/>
        <w:rPr>
          <w:sz w:val="18"/>
          <w:szCs w:val="18"/>
        </w:rPr>
      </w:pPr>
      <w:r w:rsidRPr="00D624F3">
        <w:rPr>
          <w:sz w:val="18"/>
          <w:szCs w:val="18"/>
        </w:rPr>
        <w:t>Bristol</w:t>
      </w:r>
    </w:p>
    <w:p w14:paraId="74C607B9" w14:textId="77777777" w:rsidR="00D624F3" w:rsidRPr="00D624F3" w:rsidRDefault="00D624F3" w:rsidP="00D624F3">
      <w:pPr>
        <w:spacing w:after="240"/>
        <w:contextualSpacing/>
        <w:jc w:val="center"/>
        <w:rPr>
          <w:sz w:val="18"/>
          <w:szCs w:val="18"/>
        </w:rPr>
      </w:pPr>
      <w:r w:rsidRPr="00D624F3">
        <w:rPr>
          <w:sz w:val="18"/>
          <w:szCs w:val="18"/>
        </w:rPr>
        <w:t>BS49 4HS</w:t>
      </w:r>
    </w:p>
    <w:p w14:paraId="6C234A67" w14:textId="490CC456" w:rsidR="00D624F3" w:rsidRPr="00D624F3" w:rsidRDefault="00D624F3" w:rsidP="00D624F3">
      <w:pPr>
        <w:spacing w:after="240"/>
        <w:contextualSpacing/>
        <w:jc w:val="center"/>
        <w:rPr>
          <w:sz w:val="18"/>
          <w:szCs w:val="18"/>
        </w:rPr>
      </w:pPr>
      <w:r w:rsidRPr="00D624F3">
        <w:rPr>
          <w:sz w:val="18"/>
          <w:szCs w:val="18"/>
        </w:rPr>
        <w:t>Tel: 01934 838971</w:t>
      </w:r>
    </w:p>
    <w:p w14:paraId="72E5DA99" w14:textId="48B61281" w:rsidR="00D624F3" w:rsidRDefault="00D624F3" w:rsidP="00D624F3">
      <w:pPr>
        <w:spacing w:after="240"/>
        <w:contextualSpacing/>
        <w:jc w:val="center"/>
        <w:rPr>
          <w:sz w:val="18"/>
          <w:szCs w:val="18"/>
        </w:rPr>
      </w:pPr>
      <w:r w:rsidRPr="00D624F3">
        <w:rPr>
          <w:sz w:val="18"/>
          <w:szCs w:val="18"/>
        </w:rPr>
        <w:t xml:space="preserve">Email: </w:t>
      </w:r>
      <w:r w:rsidRPr="00C45D73">
        <w:rPr>
          <w:sz w:val="18"/>
          <w:szCs w:val="18"/>
        </w:rPr>
        <w:t>clerk@yatton-pc.gov.uk</w:t>
      </w:r>
    </w:p>
    <w:p w14:paraId="75499DCA" w14:textId="77777777" w:rsidR="00D624F3" w:rsidRDefault="00D624F3" w:rsidP="00D624F3">
      <w:pPr>
        <w:spacing w:after="240"/>
        <w:contextualSpacing/>
        <w:jc w:val="center"/>
        <w:rPr>
          <w:i/>
          <w:iCs/>
          <w:sz w:val="18"/>
          <w:szCs w:val="18"/>
        </w:rPr>
      </w:pPr>
    </w:p>
    <w:p w14:paraId="6AA53258" w14:textId="6C3393D9" w:rsidR="00D624F3" w:rsidRDefault="00D624F3" w:rsidP="00C45D73">
      <w:pPr>
        <w:pBdr>
          <w:bottom w:val="single" w:sz="4" w:space="1" w:color="auto"/>
        </w:pBdr>
        <w:spacing w:after="240"/>
        <w:contextualSpacing/>
        <w:jc w:val="center"/>
        <w:rPr>
          <w:i/>
          <w:iCs/>
          <w:sz w:val="18"/>
          <w:szCs w:val="18"/>
        </w:rPr>
      </w:pPr>
      <w:r w:rsidRPr="00D624F3">
        <w:rPr>
          <w:i/>
          <w:iCs/>
          <w:sz w:val="18"/>
          <w:szCs w:val="18"/>
        </w:rPr>
        <w:t>OUR MISSION: To ensure the provision of high quality services in our communities of Yatton and Claverham</w:t>
      </w:r>
    </w:p>
    <w:p w14:paraId="6C8F7E29" w14:textId="77777777" w:rsidR="00C45D73" w:rsidRPr="00D624F3" w:rsidRDefault="00C45D73" w:rsidP="00C45D73">
      <w:pPr>
        <w:pBdr>
          <w:bottom w:val="single" w:sz="4" w:space="1" w:color="auto"/>
        </w:pBdr>
        <w:spacing w:after="240"/>
        <w:contextualSpacing/>
        <w:jc w:val="center"/>
        <w:rPr>
          <w:i/>
          <w:iCs/>
          <w:sz w:val="18"/>
          <w:szCs w:val="18"/>
        </w:rPr>
      </w:pPr>
    </w:p>
    <w:p w14:paraId="76611957" w14:textId="77777777" w:rsidR="00C45D73" w:rsidRPr="00C45D73" w:rsidRDefault="00C45D73" w:rsidP="00C45D73">
      <w:pPr>
        <w:spacing w:after="240"/>
        <w:contextualSpacing/>
      </w:pPr>
    </w:p>
    <w:p w14:paraId="384C7DDF" w14:textId="25B5767D" w:rsidR="00C45D73" w:rsidRPr="00344B6D" w:rsidRDefault="008730BC" w:rsidP="00CC3913">
      <w:pPr>
        <w:spacing w:after="240"/>
        <w:contextualSpacing/>
        <w:rPr>
          <w:sz w:val="40"/>
          <w:szCs w:val="40"/>
        </w:rPr>
      </w:pPr>
      <w:r w:rsidRPr="00344B6D">
        <w:rPr>
          <w:sz w:val="40"/>
          <w:szCs w:val="40"/>
        </w:rPr>
        <w:t>Hangstones Pavilion</w:t>
      </w:r>
      <w:r w:rsidR="00C45D73" w:rsidRPr="00344B6D">
        <w:rPr>
          <w:sz w:val="40"/>
          <w:szCs w:val="40"/>
        </w:rPr>
        <w:t xml:space="preserve"> </w:t>
      </w:r>
      <w:r w:rsidR="00D624F3" w:rsidRPr="00344B6D">
        <w:rPr>
          <w:sz w:val="40"/>
          <w:szCs w:val="40"/>
        </w:rPr>
        <w:t>Room Hire</w:t>
      </w:r>
    </w:p>
    <w:p w14:paraId="2B8527FF" w14:textId="3CA8F1AE" w:rsidR="008730BC" w:rsidRPr="00AD45C2" w:rsidRDefault="00D624F3" w:rsidP="00CC3913">
      <w:pPr>
        <w:spacing w:after="240"/>
        <w:contextualSpacing/>
        <w:rPr>
          <w:sz w:val="32"/>
          <w:szCs w:val="32"/>
        </w:rPr>
      </w:pPr>
      <w:r>
        <w:rPr>
          <w:sz w:val="32"/>
          <w:szCs w:val="32"/>
        </w:rPr>
        <w:t>Terms and Conditions and Application Forms</w:t>
      </w:r>
    </w:p>
    <w:p w14:paraId="1013F753" w14:textId="10EFF6AA" w:rsidR="006E43EE" w:rsidRPr="004B5659" w:rsidRDefault="006E43EE" w:rsidP="00344B6D">
      <w:pPr>
        <w:pStyle w:val="ListParagraph"/>
        <w:numPr>
          <w:ilvl w:val="0"/>
          <w:numId w:val="1"/>
        </w:numPr>
        <w:spacing w:after="0"/>
        <w:ind w:left="425" w:hanging="425"/>
        <w:contextualSpacing w:val="0"/>
        <w:jc w:val="both"/>
        <w:rPr>
          <w:sz w:val="28"/>
          <w:szCs w:val="28"/>
        </w:rPr>
      </w:pPr>
      <w:r w:rsidRPr="004B5659">
        <w:rPr>
          <w:sz w:val="28"/>
          <w:szCs w:val="28"/>
        </w:rPr>
        <w:t>Definitions</w:t>
      </w:r>
    </w:p>
    <w:p w14:paraId="7D377C52" w14:textId="56E6A002" w:rsidR="006E43EE" w:rsidRDefault="006E43EE" w:rsidP="00344B6D">
      <w:pPr>
        <w:spacing w:after="240"/>
        <w:ind w:left="1985" w:hanging="1559"/>
        <w:contextualSpacing/>
        <w:jc w:val="both"/>
      </w:pPr>
      <w:r>
        <w:t>The following words or expressions have the following meanings</w:t>
      </w:r>
      <w:r w:rsidR="00D624F3">
        <w:t xml:space="preserve"> in this document</w:t>
      </w:r>
      <w:r>
        <w:t>:</w:t>
      </w:r>
    </w:p>
    <w:p w14:paraId="00836AB8" w14:textId="77777777" w:rsidR="003A4F66" w:rsidRDefault="003A4F66" w:rsidP="00344B6D">
      <w:pPr>
        <w:spacing w:after="240"/>
        <w:ind w:left="1985" w:hanging="1559"/>
        <w:contextualSpacing/>
        <w:jc w:val="both"/>
      </w:pPr>
    </w:p>
    <w:p w14:paraId="5C450538" w14:textId="0ADDC8FF" w:rsidR="006E43EE" w:rsidRDefault="006E43EE" w:rsidP="00344B6D">
      <w:pPr>
        <w:spacing w:after="240"/>
        <w:ind w:left="1985" w:hanging="1559"/>
        <w:contextualSpacing/>
        <w:jc w:val="both"/>
      </w:pPr>
      <w:r w:rsidRPr="004B5659">
        <w:rPr>
          <w:b/>
          <w:bCs/>
        </w:rPr>
        <w:t>The Council</w:t>
      </w:r>
      <w:r>
        <w:t>:</w:t>
      </w:r>
      <w:r>
        <w:tab/>
        <w:t>means Yatton Parish Council or its authorised representative(s);</w:t>
      </w:r>
    </w:p>
    <w:p w14:paraId="79DE1958" w14:textId="061AAD05" w:rsidR="006E43EE" w:rsidRDefault="006E43EE" w:rsidP="00344B6D">
      <w:pPr>
        <w:spacing w:after="240"/>
        <w:ind w:left="1985" w:hanging="1559"/>
        <w:contextualSpacing/>
        <w:jc w:val="both"/>
      </w:pPr>
      <w:r w:rsidRPr="004B5659">
        <w:rPr>
          <w:b/>
          <w:bCs/>
        </w:rPr>
        <w:t>The Hirer</w:t>
      </w:r>
      <w:r>
        <w:t>:</w:t>
      </w:r>
      <w:r>
        <w:tab/>
        <w:t>means the person signing the booking form and</w:t>
      </w:r>
      <w:r w:rsidR="003A4F66">
        <w:t xml:space="preserve"> whom</w:t>
      </w:r>
      <w:r>
        <w:t>, when signing on behalf of an organisation, is jointly and severally responsible with the organisation for the hire charge</w:t>
      </w:r>
      <w:r w:rsidR="00AD45C2">
        <w:t>;</w:t>
      </w:r>
    </w:p>
    <w:p w14:paraId="4DF5EF93" w14:textId="784DD28B" w:rsidR="006E43EE" w:rsidRDefault="006E43EE" w:rsidP="00344B6D">
      <w:pPr>
        <w:spacing w:after="240"/>
        <w:ind w:left="1985" w:hanging="1559"/>
        <w:contextualSpacing/>
        <w:jc w:val="both"/>
      </w:pPr>
      <w:r w:rsidRPr="004B5659">
        <w:rPr>
          <w:b/>
          <w:bCs/>
        </w:rPr>
        <w:t>The Function</w:t>
      </w:r>
      <w:r>
        <w:t>:</w:t>
      </w:r>
      <w:r>
        <w:tab/>
        <w:t>means the purpose for which the Pavilion is hired;</w:t>
      </w:r>
    </w:p>
    <w:p w14:paraId="2D93D0BD" w14:textId="5112AF63" w:rsidR="006E43EE" w:rsidRDefault="006E43EE" w:rsidP="00344B6D">
      <w:pPr>
        <w:spacing w:after="240"/>
        <w:ind w:left="1985" w:hanging="1559"/>
        <w:contextualSpacing/>
        <w:jc w:val="both"/>
      </w:pPr>
      <w:r w:rsidRPr="004B5659">
        <w:rPr>
          <w:b/>
          <w:bCs/>
        </w:rPr>
        <w:t>The Pavilion</w:t>
      </w:r>
      <w:r>
        <w:t>:</w:t>
      </w:r>
      <w:r>
        <w:tab/>
        <w:t xml:space="preserve">means the land and premises hired for the </w:t>
      </w:r>
      <w:r w:rsidR="005F3189">
        <w:t>f</w:t>
      </w:r>
      <w:r>
        <w:t>unction as described on the booking form</w:t>
      </w:r>
      <w:r w:rsidR="00AD45C2">
        <w:t>.</w:t>
      </w:r>
    </w:p>
    <w:p w14:paraId="29611B1F" w14:textId="6130CC46" w:rsidR="003A4F66" w:rsidRPr="000C3E7D" w:rsidRDefault="00880DF2" w:rsidP="00344B6D">
      <w:pPr>
        <w:pStyle w:val="ListParagraph"/>
        <w:numPr>
          <w:ilvl w:val="0"/>
          <w:numId w:val="1"/>
        </w:numPr>
        <w:spacing w:after="240"/>
        <w:ind w:left="426" w:hanging="426"/>
        <w:jc w:val="both"/>
        <w:rPr>
          <w:sz w:val="28"/>
          <w:szCs w:val="28"/>
        </w:rPr>
      </w:pPr>
      <w:r>
        <w:rPr>
          <w:sz w:val="28"/>
          <w:szCs w:val="28"/>
        </w:rPr>
        <w:t>Access</w:t>
      </w:r>
    </w:p>
    <w:p w14:paraId="0D5A336E" w14:textId="767E81AA" w:rsidR="003A4F66" w:rsidRDefault="004F249D" w:rsidP="00344B6D">
      <w:pPr>
        <w:pStyle w:val="ListParagraph"/>
        <w:numPr>
          <w:ilvl w:val="1"/>
          <w:numId w:val="1"/>
        </w:numPr>
        <w:spacing w:after="240"/>
        <w:ind w:left="993" w:hanging="567"/>
        <w:jc w:val="both"/>
      </w:pPr>
      <w:r>
        <w:t>C</w:t>
      </w:r>
      <w:r w:rsidR="003A4F66">
        <w:t xml:space="preserve">ontact the Parish Council Office in advance to arrange </w:t>
      </w:r>
      <w:r>
        <w:t xml:space="preserve">for </w:t>
      </w:r>
      <w:r w:rsidR="003A4F66">
        <w:t>collection of keys. There is a single key to both front door locks.</w:t>
      </w:r>
    </w:p>
    <w:p w14:paraId="5873BB28" w14:textId="2BE2EC58" w:rsidR="003A4F66" w:rsidRDefault="00247CEA" w:rsidP="00344B6D">
      <w:pPr>
        <w:pStyle w:val="ListParagraph"/>
        <w:numPr>
          <w:ilvl w:val="1"/>
          <w:numId w:val="1"/>
        </w:numPr>
        <w:spacing w:after="240"/>
        <w:ind w:left="993" w:hanging="567"/>
        <w:jc w:val="both"/>
      </w:pPr>
      <w:r>
        <w:t>D</w:t>
      </w:r>
      <w:r w:rsidR="003A4F66">
        <w:t xml:space="preserve">o not ask </w:t>
      </w:r>
      <w:r w:rsidR="004F249D">
        <w:t xml:space="preserve">any </w:t>
      </w:r>
      <w:r w:rsidR="003A4F66">
        <w:t xml:space="preserve">grounds staff </w:t>
      </w:r>
      <w:r w:rsidR="004F249D">
        <w:t xml:space="preserve">who may be </w:t>
      </w:r>
      <w:r w:rsidR="003A4F66">
        <w:t>on site to let you in.</w:t>
      </w:r>
    </w:p>
    <w:p w14:paraId="2F81B06C" w14:textId="2964153F" w:rsidR="007B4DF8" w:rsidRDefault="004F249D" w:rsidP="00344B6D">
      <w:pPr>
        <w:pStyle w:val="ListParagraph"/>
        <w:numPr>
          <w:ilvl w:val="1"/>
          <w:numId w:val="1"/>
        </w:numPr>
        <w:spacing w:after="240"/>
        <w:ind w:left="993" w:hanging="567"/>
        <w:jc w:val="both"/>
      </w:pPr>
      <w:r>
        <w:t>E</w:t>
      </w:r>
      <w:r w:rsidR="003A4F66">
        <w:t>nsure that the front gate is open all the time you are in the pavilion. If you are expecting more than nine cars, also ensure that the yellow barrier to the overflow car park is open. The combinations to both padlocks are on the keyring (the barrier padlock has a small button on the end which you need to push</w:t>
      </w:r>
      <w:r w:rsidR="00BC3B79">
        <w:t xml:space="preserve"> to release the clasp).</w:t>
      </w:r>
    </w:p>
    <w:p w14:paraId="1D59F495" w14:textId="77777777" w:rsidR="007B4DF8" w:rsidRDefault="007B4DF8" w:rsidP="00344B6D">
      <w:pPr>
        <w:pStyle w:val="ListParagraph"/>
        <w:numPr>
          <w:ilvl w:val="1"/>
          <w:numId w:val="1"/>
        </w:numPr>
        <w:spacing w:after="240"/>
        <w:ind w:left="993" w:hanging="567"/>
        <w:jc w:val="both"/>
      </w:pPr>
      <w:r>
        <w:t>The Council and any person authorised by the Council has the right of free and unimpeded entry, at all times and for all purposes, to and from the Pavilion.</w:t>
      </w:r>
    </w:p>
    <w:p w14:paraId="1F08A756" w14:textId="77777777" w:rsidR="007B4DF8" w:rsidRDefault="007B4DF8" w:rsidP="00344B6D">
      <w:pPr>
        <w:pStyle w:val="ListParagraph"/>
        <w:numPr>
          <w:ilvl w:val="1"/>
          <w:numId w:val="1"/>
        </w:numPr>
        <w:spacing w:after="240"/>
        <w:ind w:left="993" w:hanging="567"/>
        <w:jc w:val="both"/>
      </w:pPr>
      <w:r>
        <w:t>Exits from the Pavilion must not be blocked or restricted.</w:t>
      </w:r>
    </w:p>
    <w:p w14:paraId="6ADFD036" w14:textId="432CEC82" w:rsidR="003A4F66" w:rsidRDefault="007B4DF8" w:rsidP="00344B6D">
      <w:pPr>
        <w:pStyle w:val="ListParagraph"/>
        <w:numPr>
          <w:ilvl w:val="1"/>
          <w:numId w:val="1"/>
        </w:numPr>
        <w:spacing w:after="240"/>
        <w:ind w:left="993" w:hanging="567"/>
        <w:contextualSpacing w:val="0"/>
        <w:jc w:val="both"/>
      </w:pPr>
      <w:r>
        <w:t xml:space="preserve">Hire of the Pavilion does not entitle the hirer to use or enter the Pavilion at any time other than the specific hours for which the Pavilion is </w:t>
      </w:r>
      <w:r w:rsidR="00DC6CFE">
        <w:t>hired unless</w:t>
      </w:r>
      <w:r>
        <w:t xml:space="preserve"> prior arrangements have been made with the Council.</w:t>
      </w:r>
    </w:p>
    <w:p w14:paraId="748D228B" w14:textId="1BA4DFF3" w:rsidR="00880DF2" w:rsidRPr="00880DF2" w:rsidRDefault="00880DF2" w:rsidP="00344B6D">
      <w:pPr>
        <w:pStyle w:val="ListParagraph"/>
        <w:numPr>
          <w:ilvl w:val="0"/>
          <w:numId w:val="1"/>
        </w:numPr>
        <w:spacing w:after="240"/>
        <w:ind w:left="426" w:hanging="426"/>
        <w:jc w:val="both"/>
        <w:rPr>
          <w:sz w:val="28"/>
          <w:szCs w:val="28"/>
        </w:rPr>
      </w:pPr>
      <w:r w:rsidRPr="00880DF2">
        <w:rPr>
          <w:sz w:val="28"/>
          <w:szCs w:val="28"/>
        </w:rPr>
        <w:t>Use of the Building</w:t>
      </w:r>
    </w:p>
    <w:p w14:paraId="274389ED" w14:textId="62BA63BB" w:rsidR="003A4F66" w:rsidRDefault="003A4F66" w:rsidP="00344B6D">
      <w:pPr>
        <w:pStyle w:val="ListParagraph"/>
        <w:numPr>
          <w:ilvl w:val="1"/>
          <w:numId w:val="1"/>
        </w:numPr>
        <w:spacing w:after="240"/>
        <w:ind w:left="993" w:hanging="567"/>
        <w:jc w:val="both"/>
      </w:pPr>
      <w:r>
        <w:t>There is an accessible toilet to the right of the front door. If you need more toilet facilities, ask for the internal door opposite the doors to the hall to be left unlocked.</w:t>
      </w:r>
    </w:p>
    <w:p w14:paraId="42D8EA34" w14:textId="77777777" w:rsidR="007B4DF8" w:rsidRDefault="003A4F66" w:rsidP="00344B6D">
      <w:pPr>
        <w:pStyle w:val="ListParagraph"/>
        <w:numPr>
          <w:ilvl w:val="1"/>
          <w:numId w:val="1"/>
        </w:numPr>
        <w:ind w:left="993" w:hanging="567"/>
        <w:jc w:val="both"/>
      </w:pPr>
      <w:r>
        <w:t>If the heating is on, please do not adjust the radiator thermostats. There is a wall thermostat behind the bar area; please use this to set the desired temperature (note that the display shows the room temperature; if it is increased, the display alters as the room temperature gradually increases). Ensure it is reset to 17°C when you leave</w:t>
      </w:r>
      <w:r w:rsidR="007B4DF8">
        <w:t>.</w:t>
      </w:r>
    </w:p>
    <w:p w14:paraId="0CC85063" w14:textId="7E955B35" w:rsidR="003A4F66" w:rsidRDefault="007B4DF8" w:rsidP="00344B6D">
      <w:pPr>
        <w:pStyle w:val="ListParagraph"/>
        <w:numPr>
          <w:ilvl w:val="1"/>
          <w:numId w:val="1"/>
        </w:numPr>
        <w:ind w:left="993" w:hanging="567"/>
        <w:jc w:val="both"/>
      </w:pPr>
      <w:r w:rsidRPr="007B4DF8">
        <w:t>Firefighting equipment must not be removed or tampered with.</w:t>
      </w:r>
    </w:p>
    <w:p w14:paraId="7BC091CB" w14:textId="77777777" w:rsidR="003A4F66" w:rsidRDefault="003A4F66" w:rsidP="00344B6D">
      <w:pPr>
        <w:pStyle w:val="ListParagraph"/>
        <w:numPr>
          <w:ilvl w:val="1"/>
          <w:numId w:val="1"/>
        </w:numPr>
        <w:spacing w:after="240"/>
        <w:ind w:left="993" w:hanging="567"/>
        <w:jc w:val="both"/>
      </w:pPr>
      <w:r>
        <w:t>Please be aware that the Parish Office is downstairs and towards the back of the building, and that people in the office may use the kitchen.</w:t>
      </w:r>
    </w:p>
    <w:p w14:paraId="25A622EA" w14:textId="6CC1550B" w:rsidR="003A4F66" w:rsidRDefault="004F249D" w:rsidP="00344B6D">
      <w:pPr>
        <w:pStyle w:val="ListParagraph"/>
        <w:numPr>
          <w:ilvl w:val="1"/>
          <w:numId w:val="1"/>
        </w:numPr>
        <w:spacing w:after="240"/>
        <w:ind w:left="993" w:hanging="567"/>
        <w:jc w:val="both"/>
      </w:pPr>
      <w:r>
        <w:lastRenderedPageBreak/>
        <w:t>D</w:t>
      </w:r>
      <w:r w:rsidR="003A4F66">
        <w:t>o not attempt to open the patio doors or folding doors unless we have lent you a patio door key. Attempting to open the folding doors without a patio door key can damage them. If you do open the patio doors or folding doors, please ensure they are securely fastened, with all the catches in the “up” position, and that the patio doors are locked before you leave.</w:t>
      </w:r>
    </w:p>
    <w:p w14:paraId="719642BF" w14:textId="2225347D" w:rsidR="003A4F66" w:rsidRDefault="004F249D" w:rsidP="00344B6D">
      <w:pPr>
        <w:pStyle w:val="ListParagraph"/>
        <w:numPr>
          <w:ilvl w:val="1"/>
          <w:numId w:val="1"/>
        </w:numPr>
        <w:spacing w:after="240"/>
        <w:ind w:left="993" w:hanging="567"/>
        <w:jc w:val="both"/>
      </w:pPr>
      <w:r>
        <w:t>D</w:t>
      </w:r>
      <w:r w:rsidR="003A4F66">
        <w:t>o not let anyone come into the hall with muddy footwear.</w:t>
      </w:r>
    </w:p>
    <w:p w14:paraId="14A558DE" w14:textId="369B1131" w:rsidR="003A4F66" w:rsidRDefault="004F249D" w:rsidP="00344B6D">
      <w:pPr>
        <w:pStyle w:val="ListParagraph"/>
        <w:numPr>
          <w:ilvl w:val="1"/>
          <w:numId w:val="1"/>
        </w:numPr>
        <w:spacing w:after="240"/>
        <w:ind w:left="993" w:hanging="567"/>
        <w:jc w:val="both"/>
      </w:pPr>
      <w:r>
        <w:t>D</w:t>
      </w:r>
      <w:r w:rsidR="003A4F66">
        <w:t>o not let people lean on or walk against the fire doors. If you think this may have happened please check that the fire doors are securely closed (they can look closed even when they are not).</w:t>
      </w:r>
    </w:p>
    <w:p w14:paraId="221E8E69" w14:textId="77777777" w:rsidR="003A4F66" w:rsidRDefault="003A4F66" w:rsidP="00344B6D">
      <w:pPr>
        <w:pStyle w:val="ListParagraph"/>
        <w:numPr>
          <w:ilvl w:val="1"/>
          <w:numId w:val="1"/>
        </w:numPr>
        <w:spacing w:after="240"/>
        <w:ind w:left="993" w:hanging="567"/>
        <w:jc w:val="both"/>
      </w:pPr>
      <w:r>
        <w:t>If you open the back door in the kitchen, please lock it before you leave.</w:t>
      </w:r>
    </w:p>
    <w:p w14:paraId="1F0159E2" w14:textId="77777777" w:rsidR="003A4F66" w:rsidRDefault="003A4F66" w:rsidP="00344B6D">
      <w:pPr>
        <w:pStyle w:val="ListParagraph"/>
        <w:numPr>
          <w:ilvl w:val="1"/>
          <w:numId w:val="1"/>
        </w:numPr>
        <w:spacing w:after="240"/>
        <w:ind w:left="993" w:hanging="567"/>
        <w:jc w:val="both"/>
      </w:pPr>
      <w:r>
        <w:t>If you have unlocked the internal door to the downstairs toilets, please lock it before you leave.</w:t>
      </w:r>
    </w:p>
    <w:p w14:paraId="1FB2139C" w14:textId="7B05EBA2" w:rsidR="003A4F66" w:rsidRDefault="004F249D" w:rsidP="00344B6D">
      <w:pPr>
        <w:pStyle w:val="ListParagraph"/>
        <w:numPr>
          <w:ilvl w:val="1"/>
          <w:numId w:val="1"/>
        </w:numPr>
        <w:spacing w:after="240"/>
        <w:ind w:left="993" w:hanging="567"/>
        <w:jc w:val="both"/>
      </w:pPr>
      <w:r>
        <w:t>L</w:t>
      </w:r>
      <w:r w:rsidR="003A4F66">
        <w:t>eave the hall, kitchen and foyer in the same condition as you found them so that they are ready for the next user. There is a broom, mop and dustpan and brush in the kitchen.</w:t>
      </w:r>
    </w:p>
    <w:p w14:paraId="367BFC75" w14:textId="77777777" w:rsidR="003A4F66" w:rsidRDefault="003A4F66" w:rsidP="00344B6D">
      <w:pPr>
        <w:pStyle w:val="ListParagraph"/>
        <w:numPr>
          <w:ilvl w:val="1"/>
          <w:numId w:val="1"/>
        </w:numPr>
        <w:spacing w:after="240"/>
        <w:ind w:left="993" w:hanging="567"/>
        <w:jc w:val="both"/>
      </w:pPr>
      <w:r>
        <w:t>There are no recycling facilities at the Pavilion so please take any recyclable materials away with you.</w:t>
      </w:r>
    </w:p>
    <w:p w14:paraId="348A3DE2" w14:textId="4D142424" w:rsidR="003A4F66" w:rsidRDefault="004F249D" w:rsidP="00344B6D">
      <w:pPr>
        <w:pStyle w:val="ListParagraph"/>
        <w:numPr>
          <w:ilvl w:val="1"/>
          <w:numId w:val="1"/>
        </w:numPr>
        <w:spacing w:after="240"/>
        <w:ind w:left="993" w:hanging="567"/>
        <w:contextualSpacing w:val="0"/>
        <w:jc w:val="both"/>
      </w:pPr>
      <w:r>
        <w:t>C</w:t>
      </w:r>
      <w:r w:rsidR="003A4F66">
        <w:t>lear all waste bins that you use, including nappy bins. Renew the liners and place the rubbish in the dustbin in the entrance hallway.</w:t>
      </w:r>
    </w:p>
    <w:p w14:paraId="766D9653" w14:textId="55CD3DF1" w:rsidR="008730BC" w:rsidRPr="003A4F66" w:rsidRDefault="008730BC" w:rsidP="00344B6D">
      <w:pPr>
        <w:pStyle w:val="ListParagraph"/>
        <w:numPr>
          <w:ilvl w:val="0"/>
          <w:numId w:val="1"/>
        </w:numPr>
        <w:spacing w:after="240"/>
        <w:ind w:left="426" w:hanging="426"/>
        <w:jc w:val="both"/>
        <w:rPr>
          <w:sz w:val="28"/>
          <w:szCs w:val="28"/>
        </w:rPr>
      </w:pPr>
      <w:r w:rsidRPr="003A4F66">
        <w:rPr>
          <w:sz w:val="28"/>
          <w:szCs w:val="28"/>
        </w:rPr>
        <w:t>Applications</w:t>
      </w:r>
    </w:p>
    <w:p w14:paraId="6554D856" w14:textId="4860E3A6" w:rsidR="00592E4D" w:rsidRDefault="00592E4D" w:rsidP="00344B6D">
      <w:pPr>
        <w:pStyle w:val="ListParagraph"/>
        <w:numPr>
          <w:ilvl w:val="1"/>
          <w:numId w:val="1"/>
        </w:numPr>
        <w:spacing w:after="240"/>
        <w:ind w:left="993" w:hanging="567"/>
        <w:jc w:val="both"/>
      </w:pPr>
      <w:r>
        <w:t>Applications must be made using the attached booking form.</w:t>
      </w:r>
    </w:p>
    <w:p w14:paraId="7BEC43B6" w14:textId="0059E306" w:rsidR="000C3E7D" w:rsidRDefault="000C3E7D" w:rsidP="00344B6D">
      <w:pPr>
        <w:pStyle w:val="ListParagraph"/>
        <w:numPr>
          <w:ilvl w:val="1"/>
          <w:numId w:val="1"/>
        </w:numPr>
        <w:spacing w:after="240"/>
        <w:ind w:left="993" w:hanging="567"/>
        <w:jc w:val="both"/>
      </w:pPr>
      <w:r>
        <w:t xml:space="preserve">Hirers wishing to sell alcoholic drinks must </w:t>
      </w:r>
      <w:r w:rsidR="006B5BBB">
        <w:t xml:space="preserve">also </w:t>
      </w:r>
      <w:r>
        <w:t>complete</w:t>
      </w:r>
      <w:r w:rsidR="002B4B92">
        <w:t xml:space="preserve"> a separate</w:t>
      </w:r>
      <w:r>
        <w:t xml:space="preserve"> </w:t>
      </w:r>
      <w:r w:rsidRPr="00A62085">
        <w:t>Application Form for Permission to Sell Alcoholic Drinks at Hangstones Pavilion</w:t>
      </w:r>
      <w:r w:rsidR="006B5BBB">
        <w:t>.</w:t>
      </w:r>
    </w:p>
    <w:p w14:paraId="4406AB23" w14:textId="0FC550D9" w:rsidR="008730BC" w:rsidRDefault="006B5BBB" w:rsidP="00344B6D">
      <w:pPr>
        <w:pStyle w:val="ListParagraph"/>
        <w:numPr>
          <w:ilvl w:val="1"/>
          <w:numId w:val="1"/>
        </w:numPr>
        <w:spacing w:after="240"/>
        <w:ind w:left="993" w:hanging="567"/>
        <w:jc w:val="both"/>
      </w:pPr>
      <w:r>
        <w:t>F</w:t>
      </w:r>
      <w:r w:rsidR="00592E4D">
        <w:t>orm</w:t>
      </w:r>
      <w:r>
        <w:t xml:space="preserve">s </w:t>
      </w:r>
      <w:r w:rsidR="00592E4D">
        <w:t>must be signed by someone who is</w:t>
      </w:r>
      <w:r w:rsidR="008730BC">
        <w:t xml:space="preserve"> at least 21 years of age</w:t>
      </w:r>
      <w:r w:rsidR="00592E4D">
        <w:t>.</w:t>
      </w:r>
    </w:p>
    <w:p w14:paraId="137AE78E" w14:textId="579B3B60" w:rsidR="008730BC" w:rsidRDefault="006E43EE" w:rsidP="00344B6D">
      <w:pPr>
        <w:pStyle w:val="ListParagraph"/>
        <w:numPr>
          <w:ilvl w:val="1"/>
          <w:numId w:val="1"/>
        </w:numPr>
        <w:spacing w:after="240"/>
        <w:ind w:left="992" w:hanging="567"/>
        <w:contextualSpacing w:val="0"/>
        <w:jc w:val="both"/>
      </w:pPr>
      <w:r>
        <w:t>T</w:t>
      </w:r>
      <w:r w:rsidR="00592E4D">
        <w:t>he Counci</w:t>
      </w:r>
      <w:r>
        <w:t xml:space="preserve">l </w:t>
      </w:r>
      <w:r w:rsidR="008730BC">
        <w:t>reserve</w:t>
      </w:r>
      <w:r>
        <w:t>s</w:t>
      </w:r>
      <w:r w:rsidR="008730BC">
        <w:t xml:space="preserve"> the right to refuse or terminate any application at any time and </w:t>
      </w:r>
      <w:r>
        <w:t>is</w:t>
      </w:r>
      <w:r w:rsidR="008730BC">
        <w:t xml:space="preserve"> not obliged to give a reason.</w:t>
      </w:r>
    </w:p>
    <w:p w14:paraId="116E65D4" w14:textId="77777777" w:rsidR="008730BC" w:rsidRPr="004B5659" w:rsidRDefault="008730BC" w:rsidP="00344B6D">
      <w:pPr>
        <w:pStyle w:val="ListParagraph"/>
        <w:numPr>
          <w:ilvl w:val="0"/>
          <w:numId w:val="1"/>
        </w:numPr>
        <w:spacing w:after="240"/>
        <w:ind w:left="426" w:hanging="426"/>
        <w:jc w:val="both"/>
        <w:rPr>
          <w:sz w:val="28"/>
          <w:szCs w:val="28"/>
        </w:rPr>
      </w:pPr>
      <w:r w:rsidRPr="004B5659">
        <w:rPr>
          <w:sz w:val="28"/>
          <w:szCs w:val="28"/>
        </w:rPr>
        <w:t>Charges</w:t>
      </w:r>
    </w:p>
    <w:p w14:paraId="1A109CA8" w14:textId="1D333DE9" w:rsidR="008730BC" w:rsidRDefault="008730BC" w:rsidP="00344B6D">
      <w:pPr>
        <w:pStyle w:val="ListParagraph"/>
        <w:numPr>
          <w:ilvl w:val="1"/>
          <w:numId w:val="1"/>
        </w:numPr>
        <w:spacing w:after="240"/>
        <w:ind w:left="993" w:hanging="567"/>
        <w:jc w:val="both"/>
      </w:pPr>
      <w:r>
        <w:t xml:space="preserve">The </w:t>
      </w:r>
      <w:r w:rsidR="00592E4D">
        <w:t>h</w:t>
      </w:r>
      <w:r>
        <w:t>ire charge shall be in accordance with the scale of charges set</w:t>
      </w:r>
      <w:r w:rsidR="00592E4D">
        <w:t xml:space="preserve"> and published</w:t>
      </w:r>
      <w:r>
        <w:t xml:space="preserve"> by </w:t>
      </w:r>
      <w:r w:rsidR="00592E4D">
        <w:t>the</w:t>
      </w:r>
      <w:r>
        <w:t xml:space="preserve"> Council, details of which are available on request.</w:t>
      </w:r>
    </w:p>
    <w:p w14:paraId="509B0B94" w14:textId="57A487F5" w:rsidR="003F701A" w:rsidRDefault="003F701A" w:rsidP="00344B6D">
      <w:pPr>
        <w:pStyle w:val="ListParagraph"/>
        <w:numPr>
          <w:ilvl w:val="1"/>
          <w:numId w:val="1"/>
        </w:numPr>
        <w:spacing w:after="240"/>
        <w:ind w:left="992" w:hanging="567"/>
        <w:contextualSpacing w:val="0"/>
        <w:jc w:val="both"/>
      </w:pPr>
      <w:r>
        <w:t xml:space="preserve">Hirers </w:t>
      </w:r>
      <w:r w:rsidR="00BC3B79">
        <w:t xml:space="preserve">from organisations </w:t>
      </w:r>
      <w:r>
        <w:t xml:space="preserve">must have public liability insurance cover with a minimum indemnity of £5 million. Public liability insurance can be provided for </w:t>
      </w:r>
      <w:r w:rsidR="00BC3B79">
        <w:t xml:space="preserve">private hirers for </w:t>
      </w:r>
      <w:r>
        <w:t>an additional 10% of the booking fee.</w:t>
      </w:r>
    </w:p>
    <w:p w14:paraId="6276F194" w14:textId="18770D23" w:rsidR="008730BC" w:rsidRPr="004B5659" w:rsidRDefault="008730BC" w:rsidP="00344B6D">
      <w:pPr>
        <w:pStyle w:val="ListParagraph"/>
        <w:numPr>
          <w:ilvl w:val="0"/>
          <w:numId w:val="1"/>
        </w:numPr>
        <w:spacing w:after="240"/>
        <w:ind w:left="426" w:hanging="426"/>
        <w:jc w:val="both"/>
        <w:rPr>
          <w:sz w:val="28"/>
          <w:szCs w:val="28"/>
        </w:rPr>
      </w:pPr>
      <w:r w:rsidRPr="004B5659">
        <w:rPr>
          <w:sz w:val="28"/>
          <w:szCs w:val="28"/>
        </w:rPr>
        <w:t>Payment</w:t>
      </w:r>
    </w:p>
    <w:p w14:paraId="786535CE" w14:textId="4517EF2E" w:rsidR="000475B9" w:rsidRDefault="000475B9" w:rsidP="00344B6D">
      <w:pPr>
        <w:pStyle w:val="ListParagraph"/>
        <w:numPr>
          <w:ilvl w:val="1"/>
          <w:numId w:val="1"/>
        </w:numPr>
        <w:spacing w:after="240"/>
        <w:ind w:left="993" w:hanging="567"/>
        <w:jc w:val="both"/>
      </w:pPr>
      <w:r>
        <w:t>Confirmation of a booking will not be issued until receipt of the signed booking form.</w:t>
      </w:r>
    </w:p>
    <w:p w14:paraId="61D398FD" w14:textId="7AF53EE5" w:rsidR="00592E4D" w:rsidRDefault="008730BC" w:rsidP="00344B6D">
      <w:pPr>
        <w:pStyle w:val="ListParagraph"/>
        <w:numPr>
          <w:ilvl w:val="1"/>
          <w:numId w:val="1"/>
        </w:numPr>
        <w:spacing w:after="240"/>
        <w:ind w:left="993" w:hanging="567"/>
        <w:jc w:val="both"/>
      </w:pPr>
      <w:r>
        <w:t xml:space="preserve">An invoice will be sent for the full amount to the </w:t>
      </w:r>
      <w:r w:rsidR="00592E4D">
        <w:t>h</w:t>
      </w:r>
      <w:r>
        <w:t xml:space="preserve">irer. Please note that </w:t>
      </w:r>
      <w:r w:rsidR="00BC3B79" w:rsidRPr="00BC3B79">
        <w:t xml:space="preserve">hire of the main part of the Pavilion </w:t>
      </w:r>
      <w:r w:rsidR="00BC3B79">
        <w:t>(</w:t>
      </w:r>
      <w:r w:rsidR="00BC3B79" w:rsidRPr="00BC3B79">
        <w:t>including the hall, meeting room</w:t>
      </w:r>
      <w:r w:rsidR="00BC3B79">
        <w:t>,</w:t>
      </w:r>
      <w:r w:rsidR="00BC3B79" w:rsidRPr="00BC3B79">
        <w:t xml:space="preserve"> kitchen and toilets</w:t>
      </w:r>
      <w:r w:rsidR="00BC3B79">
        <w:t xml:space="preserve">) </w:t>
      </w:r>
      <w:r w:rsidR="00BC3B79" w:rsidRPr="00BC3B79">
        <w:t>is subject to VAT</w:t>
      </w:r>
      <w:r w:rsidR="00BC3B79">
        <w:t xml:space="preserve">; </w:t>
      </w:r>
      <w:r w:rsidR="00BC3B79" w:rsidRPr="00BC3B79">
        <w:t xml:space="preserve">public liability insurance and the hire of the pitches and changing rooms </w:t>
      </w:r>
      <w:r w:rsidR="00BC3B79">
        <w:t>are VAT-</w:t>
      </w:r>
      <w:r w:rsidR="00BC3B79" w:rsidRPr="00BC3B79">
        <w:t>exempt</w:t>
      </w:r>
      <w:r w:rsidR="00BC3B79">
        <w:t>.</w:t>
      </w:r>
    </w:p>
    <w:p w14:paraId="5D3BC0DB" w14:textId="64B6F143" w:rsidR="00592E4D" w:rsidRDefault="008730BC" w:rsidP="00344B6D">
      <w:pPr>
        <w:pStyle w:val="ListParagraph"/>
        <w:numPr>
          <w:ilvl w:val="1"/>
          <w:numId w:val="1"/>
        </w:numPr>
        <w:spacing w:after="240"/>
        <w:ind w:left="993" w:hanging="567"/>
        <w:jc w:val="both"/>
      </w:pPr>
      <w:r>
        <w:t xml:space="preserve">All invoices are to be paid according to </w:t>
      </w:r>
      <w:r w:rsidR="00592E4D">
        <w:t>the</w:t>
      </w:r>
      <w:r>
        <w:t xml:space="preserve"> Council’s payment terms.</w:t>
      </w:r>
    </w:p>
    <w:p w14:paraId="54532E04" w14:textId="317672C8" w:rsidR="00592E4D" w:rsidRDefault="008730BC" w:rsidP="00344B6D">
      <w:pPr>
        <w:pStyle w:val="ListParagraph"/>
        <w:numPr>
          <w:ilvl w:val="1"/>
          <w:numId w:val="1"/>
        </w:numPr>
        <w:spacing w:after="240"/>
        <w:ind w:left="993" w:hanging="567"/>
        <w:jc w:val="both"/>
      </w:pPr>
      <w:r>
        <w:t xml:space="preserve">Cheques must be </w:t>
      </w:r>
      <w:r w:rsidR="00592E4D">
        <w:t xml:space="preserve">made </w:t>
      </w:r>
      <w:r>
        <w:t>payable to Yatton Parish Council, crossed A/C Payee, and not to any individual officer of the Council.</w:t>
      </w:r>
    </w:p>
    <w:p w14:paraId="097162E3" w14:textId="21BFC0C6" w:rsidR="00592E4D" w:rsidRDefault="00592E4D" w:rsidP="00344B6D">
      <w:pPr>
        <w:pStyle w:val="ListParagraph"/>
        <w:numPr>
          <w:ilvl w:val="1"/>
          <w:numId w:val="1"/>
        </w:numPr>
        <w:spacing w:after="240"/>
        <w:ind w:left="992" w:hanging="567"/>
        <w:contextualSpacing w:val="0"/>
        <w:jc w:val="both"/>
      </w:pPr>
      <w:r>
        <w:t>P</w:t>
      </w:r>
      <w:r w:rsidR="008730BC">
        <w:t>ayment may also be made online using the details supplied on the invoice.</w:t>
      </w:r>
    </w:p>
    <w:p w14:paraId="5F57AF2D" w14:textId="44CE8A6E" w:rsidR="00592E4D" w:rsidRPr="004B5659" w:rsidRDefault="00592E4D" w:rsidP="00344B6D">
      <w:pPr>
        <w:pStyle w:val="ListParagraph"/>
        <w:numPr>
          <w:ilvl w:val="0"/>
          <w:numId w:val="1"/>
        </w:numPr>
        <w:spacing w:after="240"/>
        <w:ind w:left="426" w:hanging="426"/>
        <w:jc w:val="both"/>
        <w:rPr>
          <w:sz w:val="28"/>
          <w:szCs w:val="28"/>
        </w:rPr>
      </w:pPr>
      <w:r w:rsidRPr="004B5659">
        <w:rPr>
          <w:sz w:val="28"/>
          <w:szCs w:val="28"/>
        </w:rPr>
        <w:t xml:space="preserve">Cancellation by </w:t>
      </w:r>
      <w:r w:rsidR="003A4F66">
        <w:rPr>
          <w:sz w:val="28"/>
          <w:szCs w:val="28"/>
        </w:rPr>
        <w:t xml:space="preserve">the </w:t>
      </w:r>
      <w:r w:rsidRPr="004B5659">
        <w:rPr>
          <w:sz w:val="28"/>
          <w:szCs w:val="28"/>
        </w:rPr>
        <w:t>Hirer</w:t>
      </w:r>
    </w:p>
    <w:p w14:paraId="57F29954" w14:textId="28EFDDBC" w:rsidR="00592E4D" w:rsidRDefault="008730BC" w:rsidP="00344B6D">
      <w:pPr>
        <w:pStyle w:val="ListParagraph"/>
        <w:numPr>
          <w:ilvl w:val="1"/>
          <w:numId w:val="1"/>
        </w:numPr>
        <w:spacing w:after="240"/>
        <w:ind w:left="993" w:hanging="567"/>
        <w:jc w:val="both"/>
      </w:pPr>
      <w:r>
        <w:t xml:space="preserve">The </w:t>
      </w:r>
      <w:r w:rsidR="00AC0F7F">
        <w:t>h</w:t>
      </w:r>
      <w:r>
        <w:t xml:space="preserve">irer </w:t>
      </w:r>
      <w:r w:rsidR="00592E4D">
        <w:t xml:space="preserve">must </w:t>
      </w:r>
      <w:r>
        <w:t xml:space="preserve">give </w:t>
      </w:r>
      <w:r w:rsidR="00592E4D">
        <w:t xml:space="preserve">emailed or </w:t>
      </w:r>
      <w:r>
        <w:t xml:space="preserve">written notice of </w:t>
      </w:r>
      <w:r w:rsidR="00592E4D">
        <w:t xml:space="preserve">any </w:t>
      </w:r>
      <w:r>
        <w:t xml:space="preserve">cancellation to </w:t>
      </w:r>
      <w:r w:rsidR="00592E4D">
        <w:t>the Council</w:t>
      </w:r>
      <w:r>
        <w:t>.</w:t>
      </w:r>
    </w:p>
    <w:p w14:paraId="21E79778" w14:textId="240E5865" w:rsidR="00592E4D" w:rsidRDefault="008730BC" w:rsidP="00344B6D">
      <w:pPr>
        <w:pStyle w:val="ListParagraph"/>
        <w:numPr>
          <w:ilvl w:val="1"/>
          <w:numId w:val="1"/>
        </w:numPr>
        <w:spacing w:after="240"/>
        <w:ind w:left="992" w:hanging="567"/>
        <w:contextualSpacing w:val="0"/>
        <w:jc w:val="both"/>
      </w:pPr>
      <w:r>
        <w:t xml:space="preserve">If the Council are able to rehire the </w:t>
      </w:r>
      <w:r w:rsidR="00AC0F7F">
        <w:t xml:space="preserve">Pavilion </w:t>
      </w:r>
      <w:r w:rsidR="00592E4D">
        <w:t>for the booked</w:t>
      </w:r>
      <w:r>
        <w:t xml:space="preserve"> date</w:t>
      </w:r>
      <w:r w:rsidR="00592E4D">
        <w:t>(s),</w:t>
      </w:r>
      <w:r>
        <w:t xml:space="preserve"> a refund of the hire fee </w:t>
      </w:r>
      <w:r w:rsidR="00592E4D">
        <w:t>may be given but this will be</w:t>
      </w:r>
      <w:r>
        <w:t xml:space="preserve"> at the sole discretion of the Council. A cancellation fee </w:t>
      </w:r>
      <w:r w:rsidR="00BC3B79">
        <w:t>may be</w:t>
      </w:r>
      <w:r>
        <w:t xml:space="preserve"> applicable if the Council are unable to rehire the </w:t>
      </w:r>
      <w:r w:rsidR="00AC0F7F">
        <w:t>Pavilion</w:t>
      </w:r>
      <w:r w:rsidR="00592E4D">
        <w:t xml:space="preserve"> for the booked date(s)</w:t>
      </w:r>
      <w:r>
        <w:t>.</w:t>
      </w:r>
    </w:p>
    <w:p w14:paraId="6DA6275C" w14:textId="77777777" w:rsidR="004B5659" w:rsidRDefault="00592E4D" w:rsidP="00344B6D">
      <w:pPr>
        <w:pStyle w:val="ListParagraph"/>
        <w:keepNext/>
        <w:numPr>
          <w:ilvl w:val="0"/>
          <w:numId w:val="1"/>
        </w:numPr>
        <w:spacing w:after="240"/>
        <w:ind w:left="425" w:hanging="425"/>
        <w:jc w:val="both"/>
        <w:rPr>
          <w:sz w:val="28"/>
          <w:szCs w:val="28"/>
        </w:rPr>
      </w:pPr>
      <w:r w:rsidRPr="004B5659">
        <w:rPr>
          <w:sz w:val="28"/>
          <w:szCs w:val="28"/>
        </w:rPr>
        <w:lastRenderedPageBreak/>
        <w:t>Sub-Letting</w:t>
      </w:r>
    </w:p>
    <w:p w14:paraId="3DFFEDA8" w14:textId="7E9ECDD6" w:rsidR="004B5659" w:rsidRPr="003F701A" w:rsidRDefault="008730BC" w:rsidP="00344B6D">
      <w:pPr>
        <w:pStyle w:val="ListParagraph"/>
        <w:keepLines/>
        <w:numPr>
          <w:ilvl w:val="1"/>
          <w:numId w:val="1"/>
        </w:numPr>
        <w:spacing w:after="240"/>
        <w:ind w:left="992" w:hanging="567"/>
        <w:contextualSpacing w:val="0"/>
        <w:jc w:val="both"/>
      </w:pPr>
      <w:r w:rsidRPr="003F701A">
        <w:t xml:space="preserve">The </w:t>
      </w:r>
      <w:r w:rsidR="00592E4D" w:rsidRPr="003F701A">
        <w:t>h</w:t>
      </w:r>
      <w:r w:rsidRPr="003F701A">
        <w:t xml:space="preserve">irer </w:t>
      </w:r>
      <w:r w:rsidR="00592E4D" w:rsidRPr="003F701A">
        <w:t>must</w:t>
      </w:r>
      <w:r w:rsidRPr="003F701A">
        <w:t xml:space="preserve"> not rehire or sub</w:t>
      </w:r>
      <w:r w:rsidR="00592E4D" w:rsidRPr="003F701A">
        <w:t>-</w:t>
      </w:r>
      <w:r w:rsidRPr="003F701A">
        <w:t xml:space="preserve">let the </w:t>
      </w:r>
      <w:r w:rsidR="00AC0F7F" w:rsidRPr="003F701A">
        <w:t>Pavilion</w:t>
      </w:r>
      <w:r w:rsidRPr="003F701A">
        <w:t xml:space="preserve"> or any part </w:t>
      </w:r>
      <w:r w:rsidR="00592E4D" w:rsidRPr="003F701A">
        <w:t>of it.</w:t>
      </w:r>
    </w:p>
    <w:p w14:paraId="2BEA6436" w14:textId="285773BD" w:rsidR="00AC0F7F" w:rsidRPr="004B5659" w:rsidRDefault="00AC0F7F" w:rsidP="00344B6D">
      <w:pPr>
        <w:pStyle w:val="ListParagraph"/>
        <w:numPr>
          <w:ilvl w:val="0"/>
          <w:numId w:val="1"/>
        </w:numPr>
        <w:spacing w:after="240"/>
        <w:ind w:left="426" w:hanging="426"/>
        <w:jc w:val="both"/>
        <w:rPr>
          <w:sz w:val="28"/>
          <w:szCs w:val="28"/>
        </w:rPr>
      </w:pPr>
      <w:r w:rsidRPr="004B5659">
        <w:rPr>
          <w:sz w:val="28"/>
          <w:szCs w:val="28"/>
        </w:rPr>
        <w:t>Damage, Loss or Accident</w:t>
      </w:r>
    </w:p>
    <w:p w14:paraId="08A53EDC" w14:textId="77777777" w:rsidR="00AC0F7F" w:rsidRDefault="00AC0F7F" w:rsidP="00344B6D">
      <w:pPr>
        <w:pStyle w:val="ListParagraph"/>
        <w:numPr>
          <w:ilvl w:val="1"/>
          <w:numId w:val="1"/>
        </w:numPr>
        <w:spacing w:after="240"/>
        <w:ind w:left="993" w:hanging="567"/>
        <w:jc w:val="both"/>
      </w:pPr>
      <w:r>
        <w:t>The Council shall not be liable for loss due to breakdown of machinery, failure of supply of electricity or gas, leakage of water, fire, Government restriction or act of God which may cause the Pavilion to close or the hire to be interrupted or cancelled.</w:t>
      </w:r>
    </w:p>
    <w:p w14:paraId="0C0EAC6F" w14:textId="60271126" w:rsidR="00AC0F7F" w:rsidRDefault="00AC0F7F" w:rsidP="00344B6D">
      <w:pPr>
        <w:pStyle w:val="ListParagraph"/>
        <w:numPr>
          <w:ilvl w:val="1"/>
          <w:numId w:val="1"/>
        </w:numPr>
        <w:spacing w:after="240"/>
        <w:ind w:left="993" w:hanging="567"/>
        <w:jc w:val="both"/>
      </w:pPr>
      <w:r>
        <w:t xml:space="preserve">The hirer shall pay the amount certified by the Council as the amount incurred by the Council in making good any damage to or loss of use of the Pavilion including (but not </w:t>
      </w:r>
      <w:r w:rsidR="005F3189">
        <w:t>limited to</w:t>
      </w:r>
      <w:r>
        <w:t>) adjacent premises, furniture, carpets, furnishings and fittings, or any article owned by the Council or their partners/customers arising in any way out of the hire.</w:t>
      </w:r>
    </w:p>
    <w:p w14:paraId="5E371D92" w14:textId="2EC62D3E" w:rsidR="00AC0F7F" w:rsidRDefault="00AC0F7F" w:rsidP="00344B6D">
      <w:pPr>
        <w:pStyle w:val="ListParagraph"/>
        <w:numPr>
          <w:ilvl w:val="1"/>
          <w:numId w:val="1"/>
        </w:numPr>
        <w:spacing w:after="240"/>
        <w:ind w:left="993" w:hanging="567"/>
        <w:jc w:val="both"/>
      </w:pPr>
      <w:r>
        <w:t>The Council will not accept any responsibility for the loss of</w:t>
      </w:r>
      <w:r w:rsidR="005F3189">
        <w:t>,</w:t>
      </w:r>
      <w:r>
        <w:t xml:space="preserve"> or damage to</w:t>
      </w:r>
      <w:r w:rsidR="005F3189">
        <w:t>,</w:t>
      </w:r>
      <w:r>
        <w:t xml:space="preserve"> any car or other vehicle which</w:t>
      </w:r>
      <w:r w:rsidR="005F3189">
        <w:t>,</w:t>
      </w:r>
      <w:r>
        <w:t xml:space="preserve"> in connection with the function</w:t>
      </w:r>
      <w:r w:rsidR="005F3189">
        <w:t>,</w:t>
      </w:r>
      <w:r>
        <w:t xml:space="preserve"> may be brought to or left within the precincts of the Pavilion. The hirer must ensure that no car or other vehicle is in any unauthorised </w:t>
      </w:r>
      <w:r w:rsidR="005F3189">
        <w:t xml:space="preserve">or obstructive </w:t>
      </w:r>
      <w:r>
        <w:t>position and that instructions given by the Council as to the parking of vehicles are fully observed.</w:t>
      </w:r>
    </w:p>
    <w:p w14:paraId="71EC5213" w14:textId="77777777" w:rsidR="007B4DF8" w:rsidRDefault="00AC0F7F" w:rsidP="00344B6D">
      <w:pPr>
        <w:pStyle w:val="ListParagraph"/>
        <w:numPr>
          <w:ilvl w:val="1"/>
          <w:numId w:val="1"/>
        </w:numPr>
        <w:spacing w:after="240"/>
        <w:ind w:left="993" w:hanging="567"/>
        <w:jc w:val="both"/>
      </w:pPr>
      <w:r>
        <w:t>The Council will not accept any responsibility for the loss of</w:t>
      </w:r>
      <w:r w:rsidR="005F3189">
        <w:t>,</w:t>
      </w:r>
      <w:r>
        <w:t xml:space="preserve"> or damage to</w:t>
      </w:r>
      <w:r w:rsidR="005F3189">
        <w:t>,</w:t>
      </w:r>
      <w:r>
        <w:t xml:space="preserve"> any possessions or equipment of the hirer in connection with the hire that may be brought to or left within the precincts of the Pavilion</w:t>
      </w:r>
      <w:r w:rsidR="007B4DF8">
        <w:t>.</w:t>
      </w:r>
    </w:p>
    <w:p w14:paraId="4970B077" w14:textId="16746FAF" w:rsidR="00AC0F7F" w:rsidRDefault="007B4DF8" w:rsidP="00344B6D">
      <w:pPr>
        <w:pStyle w:val="ListParagraph"/>
        <w:numPr>
          <w:ilvl w:val="1"/>
          <w:numId w:val="1"/>
        </w:numPr>
        <w:spacing w:after="240"/>
        <w:ind w:left="992" w:hanging="567"/>
        <w:contextualSpacing w:val="0"/>
        <w:jc w:val="both"/>
      </w:pPr>
      <w:r>
        <w:t xml:space="preserve">The Parish Council accepts no liability for loss of, or damage to, property in or around the </w:t>
      </w:r>
      <w:r w:rsidR="00BA34A1">
        <w:t>P</w:t>
      </w:r>
      <w:r>
        <w:t>avilion or car park.</w:t>
      </w:r>
    </w:p>
    <w:p w14:paraId="47AAC93F" w14:textId="3EF80E66" w:rsidR="007E1847" w:rsidRPr="004B5659" w:rsidRDefault="007E1847" w:rsidP="00344B6D">
      <w:pPr>
        <w:pStyle w:val="ListParagraph"/>
        <w:numPr>
          <w:ilvl w:val="0"/>
          <w:numId w:val="1"/>
        </w:numPr>
        <w:spacing w:after="240"/>
        <w:ind w:left="426" w:hanging="426"/>
        <w:jc w:val="both"/>
        <w:rPr>
          <w:sz w:val="28"/>
          <w:szCs w:val="28"/>
        </w:rPr>
      </w:pPr>
      <w:r w:rsidRPr="004B5659">
        <w:rPr>
          <w:sz w:val="28"/>
          <w:szCs w:val="28"/>
        </w:rPr>
        <w:t>Maintenance of Good Order</w:t>
      </w:r>
    </w:p>
    <w:p w14:paraId="3011242F" w14:textId="773F1E09" w:rsidR="007E1847" w:rsidRDefault="00AC0F7F" w:rsidP="00344B6D">
      <w:pPr>
        <w:pStyle w:val="ListParagraph"/>
        <w:numPr>
          <w:ilvl w:val="1"/>
          <w:numId w:val="1"/>
        </w:numPr>
        <w:spacing w:after="240"/>
        <w:ind w:left="993" w:hanging="567"/>
        <w:jc w:val="both"/>
      </w:pPr>
      <w:r>
        <w:t xml:space="preserve">The </w:t>
      </w:r>
      <w:r w:rsidR="007E1847">
        <w:t>h</w:t>
      </w:r>
      <w:r>
        <w:t xml:space="preserve">irer </w:t>
      </w:r>
      <w:r w:rsidR="007E1847">
        <w:t>will</w:t>
      </w:r>
      <w:r>
        <w:t xml:space="preserve"> </w:t>
      </w:r>
      <w:r w:rsidR="007E1847">
        <w:t xml:space="preserve">be responsible for the maintenance of good order </w:t>
      </w:r>
      <w:r>
        <w:t xml:space="preserve">at all times during the </w:t>
      </w:r>
      <w:r w:rsidR="007E1847">
        <w:t>hire</w:t>
      </w:r>
      <w:r>
        <w:t xml:space="preserve"> and </w:t>
      </w:r>
      <w:r w:rsidR="007E1847">
        <w:t xml:space="preserve">must </w:t>
      </w:r>
      <w:r>
        <w:t>ensure that no</w:t>
      </w:r>
      <w:r w:rsidR="004F249D">
        <w:t>-</w:t>
      </w:r>
      <w:r w:rsidR="007E1847">
        <w:t>one</w:t>
      </w:r>
      <w:r>
        <w:t xml:space="preserve"> trespass</w:t>
      </w:r>
      <w:r w:rsidR="007E1847">
        <w:t>es</w:t>
      </w:r>
      <w:r>
        <w:t xml:space="preserve"> on parts of the </w:t>
      </w:r>
      <w:r w:rsidR="007E1847">
        <w:t>Pavilion</w:t>
      </w:r>
      <w:r>
        <w:t xml:space="preserve"> not hired.</w:t>
      </w:r>
    </w:p>
    <w:p w14:paraId="6E161473" w14:textId="4C48A6D5" w:rsidR="007E1847" w:rsidRDefault="00AC0F7F" w:rsidP="00344B6D">
      <w:pPr>
        <w:pStyle w:val="ListParagraph"/>
        <w:numPr>
          <w:ilvl w:val="1"/>
          <w:numId w:val="1"/>
        </w:numPr>
        <w:spacing w:after="240"/>
        <w:ind w:left="993" w:hanging="567"/>
        <w:jc w:val="both"/>
      </w:pPr>
      <w:r>
        <w:t>Upon the instruction of the Council</w:t>
      </w:r>
      <w:r w:rsidR="007E1847">
        <w:t xml:space="preserve">, </w:t>
      </w:r>
      <w:r>
        <w:t xml:space="preserve">the </w:t>
      </w:r>
      <w:r w:rsidR="007E1847">
        <w:t>h</w:t>
      </w:r>
      <w:r>
        <w:t xml:space="preserve">irer </w:t>
      </w:r>
      <w:r w:rsidR="007E1847">
        <w:t>must</w:t>
      </w:r>
      <w:r>
        <w:t xml:space="preserve"> remove</w:t>
      </w:r>
      <w:r w:rsidR="007471C8">
        <w:t>,</w:t>
      </w:r>
      <w:r>
        <w:t xml:space="preserve"> or </w:t>
      </w:r>
      <w:r w:rsidR="007E1847">
        <w:t>arrange</w:t>
      </w:r>
      <w:r>
        <w:t xml:space="preserve"> to </w:t>
      </w:r>
      <w:r w:rsidR="007471C8">
        <w:t>have</w:t>
      </w:r>
      <w:r>
        <w:t xml:space="preserve"> removed</w:t>
      </w:r>
      <w:r w:rsidR="007471C8">
        <w:t>,</w:t>
      </w:r>
      <w:r>
        <w:t xml:space="preserve"> any persons from the </w:t>
      </w:r>
      <w:r w:rsidR="007E1847">
        <w:t>Pavilion</w:t>
      </w:r>
      <w:r>
        <w:t>.</w:t>
      </w:r>
    </w:p>
    <w:p w14:paraId="6B08F508" w14:textId="0870DFC9" w:rsidR="007E1847" w:rsidRDefault="00AC0F7F" w:rsidP="00344B6D">
      <w:pPr>
        <w:pStyle w:val="ListParagraph"/>
        <w:numPr>
          <w:ilvl w:val="1"/>
          <w:numId w:val="1"/>
        </w:numPr>
        <w:spacing w:after="240"/>
        <w:ind w:left="992" w:hanging="567"/>
        <w:contextualSpacing w:val="0"/>
        <w:jc w:val="both"/>
      </w:pPr>
      <w:r>
        <w:t xml:space="preserve">The </w:t>
      </w:r>
      <w:r w:rsidR="007E1847">
        <w:t>h</w:t>
      </w:r>
      <w:r>
        <w:t>irer shall</w:t>
      </w:r>
      <w:r w:rsidR="007E1847">
        <w:t>,</w:t>
      </w:r>
      <w:r>
        <w:t xml:space="preserve"> at their own expense</w:t>
      </w:r>
      <w:r w:rsidR="007E1847">
        <w:t>,</w:t>
      </w:r>
      <w:r>
        <w:t xml:space="preserve"> arrange for the attendance of sufficient </w:t>
      </w:r>
      <w:r w:rsidR="007E1847">
        <w:t>p</w:t>
      </w:r>
      <w:r>
        <w:t xml:space="preserve">olice </w:t>
      </w:r>
      <w:r w:rsidR="007E1847">
        <w:t>o</w:t>
      </w:r>
      <w:r>
        <w:t xml:space="preserve">fficers or </w:t>
      </w:r>
      <w:r w:rsidR="007E1847">
        <w:t>s</w:t>
      </w:r>
      <w:r>
        <w:t xml:space="preserve">ecurity </w:t>
      </w:r>
      <w:r w:rsidR="007E1847">
        <w:t>p</w:t>
      </w:r>
      <w:r>
        <w:t>ersonnel at the</w:t>
      </w:r>
      <w:r w:rsidR="007E1847">
        <w:t>ir</w:t>
      </w:r>
      <w:r>
        <w:t xml:space="preserve"> </w:t>
      </w:r>
      <w:r w:rsidR="007E1847">
        <w:t>f</w:t>
      </w:r>
      <w:r>
        <w:t>unction if</w:t>
      </w:r>
      <w:r w:rsidR="007E1847">
        <w:t>,</w:t>
      </w:r>
      <w:r>
        <w:t xml:space="preserve"> in the opinion of the Council</w:t>
      </w:r>
      <w:r w:rsidR="007E1847">
        <w:t>,</w:t>
      </w:r>
      <w:r>
        <w:t xml:space="preserve"> such attendance is desirable.</w:t>
      </w:r>
    </w:p>
    <w:p w14:paraId="3235FB22" w14:textId="7E2775F0" w:rsidR="007E1847" w:rsidRPr="004B5659" w:rsidRDefault="007E1847" w:rsidP="00344B6D">
      <w:pPr>
        <w:pStyle w:val="ListParagraph"/>
        <w:keepNext/>
        <w:numPr>
          <w:ilvl w:val="0"/>
          <w:numId w:val="1"/>
        </w:numPr>
        <w:spacing w:after="240"/>
        <w:ind w:left="425" w:hanging="425"/>
        <w:jc w:val="both"/>
        <w:rPr>
          <w:sz w:val="28"/>
          <w:szCs w:val="28"/>
        </w:rPr>
      </w:pPr>
      <w:r w:rsidRPr="004B5659">
        <w:rPr>
          <w:sz w:val="28"/>
          <w:szCs w:val="28"/>
        </w:rPr>
        <w:t>Vacation of the Pavilion</w:t>
      </w:r>
    </w:p>
    <w:p w14:paraId="676C0D90" w14:textId="135508CB" w:rsidR="007E1847" w:rsidRDefault="00AC0F7F" w:rsidP="00344B6D">
      <w:pPr>
        <w:pStyle w:val="ListParagraph"/>
        <w:numPr>
          <w:ilvl w:val="1"/>
          <w:numId w:val="1"/>
        </w:numPr>
        <w:spacing w:after="240"/>
        <w:ind w:left="993" w:hanging="567"/>
        <w:jc w:val="both"/>
      </w:pPr>
      <w:r>
        <w:t xml:space="preserve">The </w:t>
      </w:r>
      <w:r w:rsidR="007E1847">
        <w:t>h</w:t>
      </w:r>
      <w:r>
        <w:t xml:space="preserve">irer shall ensure </w:t>
      </w:r>
      <w:r w:rsidR="007E1847">
        <w:t xml:space="preserve">that </w:t>
      </w:r>
      <w:r>
        <w:t xml:space="preserve">the </w:t>
      </w:r>
      <w:r w:rsidR="007E1847">
        <w:t>Pavilion</w:t>
      </w:r>
      <w:r>
        <w:t xml:space="preserve"> is vacated by </w:t>
      </w:r>
      <w:r w:rsidR="007471C8">
        <w:t>everyone</w:t>
      </w:r>
      <w:r>
        <w:t xml:space="preserve"> attending the function </w:t>
      </w:r>
      <w:r w:rsidR="007E1847">
        <w:t>when</w:t>
      </w:r>
      <w:r>
        <w:t xml:space="preserve"> the </w:t>
      </w:r>
      <w:r w:rsidR="007E1847">
        <w:t xml:space="preserve">finishing </w:t>
      </w:r>
      <w:r>
        <w:t xml:space="preserve">time specified </w:t>
      </w:r>
      <w:r w:rsidR="007E1847">
        <w:t>o</w:t>
      </w:r>
      <w:r>
        <w:t xml:space="preserve">n the </w:t>
      </w:r>
      <w:r w:rsidR="007E1847">
        <w:t>b</w:t>
      </w:r>
      <w:r>
        <w:t xml:space="preserve">ooking form </w:t>
      </w:r>
      <w:r w:rsidR="007E1847">
        <w:t>has been reached</w:t>
      </w:r>
      <w:r>
        <w:t>.</w:t>
      </w:r>
    </w:p>
    <w:p w14:paraId="5399F111" w14:textId="5B96A602" w:rsidR="000A063A" w:rsidRDefault="00AC0F7F" w:rsidP="00344B6D">
      <w:pPr>
        <w:pStyle w:val="ListParagraph"/>
        <w:numPr>
          <w:ilvl w:val="1"/>
          <w:numId w:val="1"/>
        </w:numPr>
        <w:spacing w:after="240"/>
        <w:ind w:left="992" w:hanging="567"/>
        <w:contextualSpacing w:val="0"/>
        <w:jc w:val="both"/>
      </w:pPr>
      <w:r>
        <w:t xml:space="preserve">All articles brought to the </w:t>
      </w:r>
      <w:r w:rsidR="007E1847">
        <w:t>Pavilion</w:t>
      </w:r>
      <w:r>
        <w:t xml:space="preserve"> in connection with the </w:t>
      </w:r>
      <w:r w:rsidR="007E1847">
        <w:t>hire</w:t>
      </w:r>
      <w:r>
        <w:t xml:space="preserve"> shall be removed </w:t>
      </w:r>
      <w:r w:rsidR="000A063A">
        <w:t>when the finishing time specified on the booking form has been reached</w:t>
      </w:r>
      <w:r w:rsidR="007471C8">
        <w:t>:</w:t>
      </w:r>
      <w:r>
        <w:t xml:space="preserve"> otherwise </w:t>
      </w:r>
      <w:r w:rsidR="000A063A">
        <w:t>the hirer will be</w:t>
      </w:r>
      <w:r>
        <w:t xml:space="preserve"> charge</w:t>
      </w:r>
      <w:r w:rsidR="000A063A">
        <w:t>d</w:t>
      </w:r>
      <w:r>
        <w:t xml:space="preserve"> for each day</w:t>
      </w:r>
      <w:r w:rsidR="007471C8">
        <w:t>,</w:t>
      </w:r>
      <w:r>
        <w:t xml:space="preserve"> or part of a day, until the </w:t>
      </w:r>
      <w:r w:rsidR="000A063A">
        <w:t>articles</w:t>
      </w:r>
      <w:r>
        <w:t xml:space="preserve"> are removed.</w:t>
      </w:r>
    </w:p>
    <w:p w14:paraId="27704B81" w14:textId="0D9B8212" w:rsidR="000A063A" w:rsidRPr="004B5659" w:rsidRDefault="000A063A" w:rsidP="00344B6D">
      <w:pPr>
        <w:pStyle w:val="ListParagraph"/>
        <w:keepNext/>
        <w:numPr>
          <w:ilvl w:val="0"/>
          <w:numId w:val="1"/>
        </w:numPr>
        <w:spacing w:after="240"/>
        <w:ind w:left="425" w:hanging="425"/>
        <w:jc w:val="both"/>
        <w:rPr>
          <w:sz w:val="28"/>
          <w:szCs w:val="28"/>
        </w:rPr>
      </w:pPr>
      <w:r w:rsidRPr="004B5659">
        <w:rPr>
          <w:sz w:val="28"/>
          <w:szCs w:val="28"/>
        </w:rPr>
        <w:t>Catering</w:t>
      </w:r>
    </w:p>
    <w:p w14:paraId="4CB05B33" w14:textId="5CBB4C20" w:rsidR="00707465" w:rsidRDefault="00AC0F7F" w:rsidP="00344B6D">
      <w:pPr>
        <w:pStyle w:val="ListParagraph"/>
        <w:numPr>
          <w:ilvl w:val="1"/>
          <w:numId w:val="1"/>
        </w:numPr>
        <w:spacing w:after="240"/>
        <w:ind w:left="993" w:hanging="567"/>
        <w:jc w:val="both"/>
      </w:pPr>
      <w:r>
        <w:t xml:space="preserve">The Hirer </w:t>
      </w:r>
      <w:r w:rsidR="00707465">
        <w:t xml:space="preserve">must </w:t>
      </w:r>
      <w:r>
        <w:t>not sell</w:t>
      </w:r>
      <w:r w:rsidR="007471C8">
        <w:t>,</w:t>
      </w:r>
      <w:r>
        <w:t xml:space="preserve"> or permit to be sold</w:t>
      </w:r>
      <w:r w:rsidR="007471C8">
        <w:t>,</w:t>
      </w:r>
      <w:r>
        <w:t xml:space="preserve"> in or </w:t>
      </w:r>
      <w:r w:rsidR="00707465">
        <w:t>around</w:t>
      </w:r>
      <w:r>
        <w:t xml:space="preserve"> the </w:t>
      </w:r>
      <w:r w:rsidR="007E1847">
        <w:t>Pavilion</w:t>
      </w:r>
      <w:r w:rsidR="00247CEA">
        <w:t>,</w:t>
      </w:r>
      <w:r>
        <w:t xml:space="preserve"> any refreshments without the consent of the Council.</w:t>
      </w:r>
    </w:p>
    <w:p w14:paraId="58C054AD" w14:textId="75707C92" w:rsidR="00BC3B79" w:rsidRDefault="00AC0F7F" w:rsidP="00344B6D">
      <w:pPr>
        <w:pStyle w:val="ListParagraph"/>
        <w:numPr>
          <w:ilvl w:val="1"/>
          <w:numId w:val="1"/>
        </w:numPr>
        <w:spacing w:after="240"/>
        <w:ind w:left="992" w:hanging="567"/>
        <w:jc w:val="both"/>
      </w:pPr>
      <w:r>
        <w:t xml:space="preserve">For </w:t>
      </w:r>
      <w:r w:rsidR="00707465">
        <w:t>event</w:t>
      </w:r>
      <w:r>
        <w:t>s where catering facilities are hired</w:t>
      </w:r>
      <w:r w:rsidR="00707465">
        <w:t>,</w:t>
      </w:r>
      <w:r>
        <w:t xml:space="preserve"> the </w:t>
      </w:r>
      <w:r w:rsidR="00707465">
        <w:t>h</w:t>
      </w:r>
      <w:r>
        <w:t xml:space="preserve">irer </w:t>
      </w:r>
      <w:r w:rsidR="00707465">
        <w:t xml:space="preserve">must </w:t>
      </w:r>
      <w:r>
        <w:t>provide the necessary Food Safety Certificates</w:t>
      </w:r>
      <w:r w:rsidR="00BC3B79">
        <w:t>. M</w:t>
      </w:r>
      <w:r w:rsidR="00BC3B79" w:rsidRPr="00BC3B79">
        <w:t>ak</w:t>
      </w:r>
      <w:r w:rsidR="00BC3B79">
        <w:t>ing</w:t>
      </w:r>
      <w:r w:rsidR="00BC3B79" w:rsidRPr="00BC3B79">
        <w:t xml:space="preserve"> and sell</w:t>
      </w:r>
      <w:r w:rsidR="00BC3B79">
        <w:t>ing</w:t>
      </w:r>
      <w:r w:rsidR="00BC3B79" w:rsidRPr="00BC3B79">
        <w:t xml:space="preserve"> food at a charity event or one</w:t>
      </w:r>
      <w:r w:rsidR="00BC3B79">
        <w:t>-</w:t>
      </w:r>
      <w:r w:rsidR="00BC3B79" w:rsidRPr="00BC3B79">
        <w:t xml:space="preserve">off events like parties </w:t>
      </w:r>
      <w:r w:rsidR="00BC3B79">
        <w:t xml:space="preserve">does </w:t>
      </w:r>
      <w:r w:rsidR="00BC3B79" w:rsidRPr="00BC3B79">
        <w:t>not require</w:t>
      </w:r>
      <w:r w:rsidR="00BC3B79">
        <w:t xml:space="preserve"> a Food Safety Certificate:</w:t>
      </w:r>
      <w:r w:rsidR="00BC3B79" w:rsidRPr="00BC3B79">
        <w:t xml:space="preserve"> however, all food must be handled safely in line with Food Standards Agency advice</w:t>
      </w:r>
      <w:r w:rsidR="00BC3B79">
        <w:t>.</w:t>
      </w:r>
    </w:p>
    <w:p w14:paraId="43315F79" w14:textId="715A6AE8" w:rsidR="00247CEA" w:rsidRDefault="00BC3B79" w:rsidP="00344B6D">
      <w:pPr>
        <w:pStyle w:val="ListParagraph"/>
        <w:numPr>
          <w:ilvl w:val="1"/>
          <w:numId w:val="1"/>
        </w:numPr>
        <w:spacing w:after="240"/>
        <w:ind w:left="992" w:hanging="567"/>
        <w:jc w:val="both"/>
      </w:pPr>
      <w:r>
        <w:t xml:space="preserve">Hirers </w:t>
      </w:r>
      <w:r w:rsidR="00707465">
        <w:t>must</w:t>
      </w:r>
      <w:r w:rsidR="00AC0F7F">
        <w:t xml:space="preserve"> leave the </w:t>
      </w:r>
      <w:r>
        <w:t xml:space="preserve">catering </w:t>
      </w:r>
      <w:r w:rsidR="00AC0F7F">
        <w:t>facilit</w:t>
      </w:r>
      <w:r>
        <w:t>ies</w:t>
      </w:r>
      <w:r w:rsidR="00AC0F7F">
        <w:t xml:space="preserve"> </w:t>
      </w:r>
      <w:r w:rsidR="00707465">
        <w:t xml:space="preserve">in a </w:t>
      </w:r>
      <w:r>
        <w:t xml:space="preserve">clean and tidy </w:t>
      </w:r>
      <w:r w:rsidR="00707465">
        <w:t xml:space="preserve">condition that meets </w:t>
      </w:r>
      <w:r w:rsidR="00AC0F7F">
        <w:t>the satisfaction of the Council.</w:t>
      </w:r>
    </w:p>
    <w:p w14:paraId="338398C7" w14:textId="77777777" w:rsidR="00247CEA" w:rsidRDefault="00247CEA" w:rsidP="00344B6D">
      <w:pPr>
        <w:pStyle w:val="ListParagraph"/>
        <w:numPr>
          <w:ilvl w:val="1"/>
          <w:numId w:val="1"/>
        </w:numPr>
        <w:spacing w:after="240"/>
        <w:ind w:left="992" w:hanging="567"/>
        <w:jc w:val="both"/>
      </w:pPr>
      <w:r>
        <w:t>You are welcome to use the kitchen and cups, plates, cutlery etc., but please provide your own tea, coffee, milk etc.</w:t>
      </w:r>
    </w:p>
    <w:p w14:paraId="3DB99CDD" w14:textId="77777777" w:rsidR="00247CEA" w:rsidRDefault="00247CEA" w:rsidP="00344B6D">
      <w:pPr>
        <w:pStyle w:val="ListParagraph"/>
        <w:numPr>
          <w:ilvl w:val="1"/>
          <w:numId w:val="1"/>
        </w:numPr>
        <w:spacing w:after="240"/>
        <w:ind w:left="992" w:hanging="567"/>
        <w:jc w:val="both"/>
      </w:pPr>
      <w:r>
        <w:t>Wash up and dry any of our utensils that you have used. It would be helpful if you could provide your own tea towels.</w:t>
      </w:r>
    </w:p>
    <w:p w14:paraId="118D6657" w14:textId="77777777" w:rsidR="00247CEA" w:rsidRDefault="00247CEA" w:rsidP="00344B6D">
      <w:pPr>
        <w:pStyle w:val="ListParagraph"/>
        <w:numPr>
          <w:ilvl w:val="1"/>
          <w:numId w:val="1"/>
        </w:numPr>
        <w:spacing w:after="240"/>
        <w:ind w:left="992" w:hanging="567"/>
        <w:contextualSpacing w:val="0"/>
        <w:jc w:val="both"/>
      </w:pPr>
      <w:r>
        <w:t>Ensure you have not left any food either in the open or in the fridge.</w:t>
      </w:r>
    </w:p>
    <w:p w14:paraId="317ACB37" w14:textId="77777777" w:rsidR="00247CEA" w:rsidRPr="00880DF2" w:rsidRDefault="00707465" w:rsidP="00344B6D">
      <w:pPr>
        <w:pStyle w:val="ListParagraph"/>
        <w:numPr>
          <w:ilvl w:val="0"/>
          <w:numId w:val="1"/>
        </w:numPr>
        <w:spacing w:after="240"/>
        <w:ind w:left="426" w:hanging="426"/>
        <w:jc w:val="both"/>
        <w:rPr>
          <w:sz w:val="28"/>
          <w:szCs w:val="28"/>
        </w:rPr>
      </w:pPr>
      <w:r w:rsidRPr="00880DF2">
        <w:rPr>
          <w:sz w:val="28"/>
          <w:szCs w:val="28"/>
        </w:rPr>
        <w:lastRenderedPageBreak/>
        <w:t>Entertainment</w:t>
      </w:r>
    </w:p>
    <w:p w14:paraId="1ABCDA84" w14:textId="77777777" w:rsidR="00247CEA" w:rsidRPr="00880DF2" w:rsidRDefault="00707465" w:rsidP="00344B6D">
      <w:pPr>
        <w:pStyle w:val="ListParagraph"/>
        <w:numPr>
          <w:ilvl w:val="1"/>
          <w:numId w:val="1"/>
        </w:numPr>
        <w:spacing w:after="240"/>
        <w:ind w:left="992" w:hanging="567"/>
        <w:jc w:val="both"/>
      </w:pPr>
      <w:r w:rsidRPr="00880DF2">
        <w:t xml:space="preserve">Hirers must </w:t>
      </w:r>
      <w:r w:rsidR="00AC0F7F" w:rsidRPr="00880DF2">
        <w:t xml:space="preserve">observe all the conditions attached to </w:t>
      </w:r>
      <w:r w:rsidRPr="00880DF2">
        <w:t>any</w:t>
      </w:r>
      <w:r w:rsidR="00AC0F7F" w:rsidRPr="00880DF2">
        <w:t xml:space="preserve"> </w:t>
      </w:r>
      <w:r w:rsidR="007471C8" w:rsidRPr="00880DF2">
        <w:t xml:space="preserve">applicable </w:t>
      </w:r>
      <w:r w:rsidR="00AC0F7F" w:rsidRPr="00880DF2">
        <w:t>entertainment licence</w:t>
      </w:r>
      <w:r w:rsidRPr="00880DF2">
        <w:t>s</w:t>
      </w:r>
      <w:r w:rsidR="00AC0F7F" w:rsidRPr="00880DF2">
        <w:t xml:space="preserve"> for the </w:t>
      </w:r>
      <w:r w:rsidR="007E1847" w:rsidRPr="00880DF2">
        <w:t>Pavilion</w:t>
      </w:r>
      <w:r w:rsidR="00AC0F7F" w:rsidRPr="00880DF2">
        <w:t>.</w:t>
      </w:r>
    </w:p>
    <w:p w14:paraId="60768BDC" w14:textId="77777777" w:rsidR="00880DF2" w:rsidRDefault="00707465" w:rsidP="00344B6D">
      <w:pPr>
        <w:pStyle w:val="ListParagraph"/>
        <w:numPr>
          <w:ilvl w:val="1"/>
          <w:numId w:val="1"/>
        </w:numPr>
        <w:spacing w:after="240"/>
        <w:ind w:left="992" w:hanging="567"/>
        <w:contextualSpacing w:val="0"/>
        <w:jc w:val="both"/>
      </w:pPr>
      <w:r w:rsidRPr="00880DF2">
        <w:t>C</w:t>
      </w:r>
      <w:r w:rsidR="00AC0F7F" w:rsidRPr="00880DF2">
        <w:t>opyright</w:t>
      </w:r>
      <w:r w:rsidRPr="00880DF2">
        <w:t xml:space="preserve">ed </w:t>
      </w:r>
      <w:r w:rsidR="00AC0F7F" w:rsidRPr="00880DF2">
        <w:t xml:space="preserve">work </w:t>
      </w:r>
      <w:r w:rsidRPr="00880DF2">
        <w:t>must not</w:t>
      </w:r>
      <w:r w:rsidR="00AC0F7F" w:rsidRPr="00880DF2">
        <w:t xml:space="preserve"> be performed without the </w:t>
      </w:r>
      <w:r w:rsidRPr="00880DF2">
        <w:t>permission</w:t>
      </w:r>
      <w:r w:rsidR="00AC0F7F" w:rsidRPr="00880DF2">
        <w:t xml:space="preserve"> of the copyright holder, such </w:t>
      </w:r>
      <w:r w:rsidRPr="00880DF2">
        <w:t>permission</w:t>
      </w:r>
      <w:r w:rsidR="00AC0F7F" w:rsidRPr="00880DF2">
        <w:t xml:space="preserve"> being </w:t>
      </w:r>
      <w:r w:rsidR="007471C8" w:rsidRPr="00880DF2">
        <w:t>shown</w:t>
      </w:r>
      <w:r w:rsidR="00AC0F7F" w:rsidRPr="00880DF2">
        <w:t xml:space="preserve"> to the Council prior to the </w:t>
      </w:r>
      <w:r w:rsidRPr="00880DF2">
        <w:t>hire</w:t>
      </w:r>
      <w:r w:rsidR="00AC0F7F" w:rsidRPr="00880DF2">
        <w:t>.</w:t>
      </w:r>
    </w:p>
    <w:p w14:paraId="63D6700A" w14:textId="1A1E297B" w:rsidR="00880DF2" w:rsidRPr="00880DF2" w:rsidRDefault="00880DF2" w:rsidP="00344B6D">
      <w:pPr>
        <w:pStyle w:val="ListParagraph"/>
        <w:numPr>
          <w:ilvl w:val="0"/>
          <w:numId w:val="1"/>
        </w:numPr>
        <w:spacing w:after="240"/>
        <w:ind w:left="425" w:hanging="425"/>
        <w:jc w:val="both"/>
        <w:rPr>
          <w:sz w:val="28"/>
          <w:szCs w:val="28"/>
        </w:rPr>
      </w:pPr>
      <w:r w:rsidRPr="00880DF2">
        <w:rPr>
          <w:sz w:val="28"/>
          <w:szCs w:val="28"/>
        </w:rPr>
        <w:t>Alcohol</w:t>
      </w:r>
    </w:p>
    <w:p w14:paraId="38D4E03D" w14:textId="21F405EF" w:rsidR="00880DF2" w:rsidRDefault="00A62085" w:rsidP="00344B6D">
      <w:pPr>
        <w:pStyle w:val="ListParagraph"/>
        <w:numPr>
          <w:ilvl w:val="1"/>
          <w:numId w:val="1"/>
        </w:numPr>
        <w:spacing w:after="240"/>
        <w:ind w:left="992" w:hanging="567"/>
        <w:jc w:val="both"/>
      </w:pPr>
      <w:r w:rsidRPr="00880DF2">
        <w:t xml:space="preserve">Hirers wishing to sell alcoholic drinks must complete </w:t>
      </w:r>
      <w:r w:rsidR="0001567A">
        <w:t xml:space="preserve">a </w:t>
      </w:r>
      <w:r w:rsidRPr="00880DF2">
        <w:t>separate Application Form for Permission to Sell Alcoholic Drinks at Hangstones Pavilion.</w:t>
      </w:r>
    </w:p>
    <w:p w14:paraId="67170EC4" w14:textId="77777777" w:rsidR="00880DF2" w:rsidRDefault="00A62085" w:rsidP="00344B6D">
      <w:pPr>
        <w:pStyle w:val="ListParagraph"/>
        <w:numPr>
          <w:ilvl w:val="1"/>
          <w:numId w:val="1"/>
        </w:numPr>
        <w:spacing w:after="240"/>
        <w:ind w:left="992" w:hanging="567"/>
        <w:jc w:val="both"/>
      </w:pPr>
      <w:r w:rsidRPr="00880DF2">
        <w:t>Only canned drinks may be stocked and sold.</w:t>
      </w:r>
    </w:p>
    <w:p w14:paraId="3FFEEB6B" w14:textId="77777777" w:rsidR="00880DF2" w:rsidRDefault="002D4A10" w:rsidP="00344B6D">
      <w:pPr>
        <w:pStyle w:val="ListParagraph"/>
        <w:numPr>
          <w:ilvl w:val="1"/>
          <w:numId w:val="1"/>
        </w:numPr>
        <w:spacing w:after="240"/>
        <w:ind w:left="992" w:hanging="567"/>
        <w:jc w:val="both"/>
      </w:pPr>
      <w:r w:rsidRPr="00880DF2">
        <w:t>Drinks with an alcohol content greater than 20% must not be sold.</w:t>
      </w:r>
    </w:p>
    <w:p w14:paraId="643CB4F9" w14:textId="77777777" w:rsidR="00880DF2" w:rsidRDefault="00A62085" w:rsidP="00344B6D">
      <w:pPr>
        <w:pStyle w:val="ListParagraph"/>
        <w:numPr>
          <w:ilvl w:val="1"/>
          <w:numId w:val="1"/>
        </w:numPr>
        <w:spacing w:after="240"/>
        <w:ind w:left="992" w:hanging="567"/>
        <w:jc w:val="both"/>
      </w:pPr>
      <w:r w:rsidRPr="00880DF2">
        <w:t>Alcoholic drinks must be kept in a lockable container or fridge that is left locked when not in use.</w:t>
      </w:r>
      <w:r w:rsidR="002D4A10" w:rsidRPr="00880DF2">
        <w:t xml:space="preserve"> A key to this container must be held by one nominated person from the hiring organisation and a spare key given to the Parish Council Office. Keys must be returned to the parish Council Office upon request.</w:t>
      </w:r>
    </w:p>
    <w:p w14:paraId="6BE49FF1" w14:textId="77777777" w:rsidR="00880DF2" w:rsidRDefault="00A62085" w:rsidP="00344B6D">
      <w:pPr>
        <w:pStyle w:val="ListParagraph"/>
        <w:numPr>
          <w:ilvl w:val="1"/>
          <w:numId w:val="1"/>
        </w:numPr>
        <w:spacing w:after="240"/>
        <w:ind w:left="992" w:hanging="567"/>
        <w:jc w:val="both"/>
      </w:pPr>
      <w:r w:rsidRPr="00880DF2">
        <w:t xml:space="preserve">Any remaining stock of alcoholic drinks must be </w:t>
      </w:r>
      <w:r w:rsidR="00774BC9" w:rsidRPr="00880DF2">
        <w:t>removed at the end of the hire period</w:t>
      </w:r>
      <w:r w:rsidRPr="00880DF2">
        <w:t xml:space="preserve"> and not left in the building.</w:t>
      </w:r>
    </w:p>
    <w:p w14:paraId="17DDF369" w14:textId="77777777" w:rsidR="00880DF2" w:rsidRDefault="00A62085" w:rsidP="00344B6D">
      <w:pPr>
        <w:pStyle w:val="ListParagraph"/>
        <w:numPr>
          <w:ilvl w:val="1"/>
          <w:numId w:val="1"/>
        </w:numPr>
        <w:spacing w:after="240"/>
        <w:ind w:left="992" w:hanging="567"/>
        <w:jc w:val="both"/>
      </w:pPr>
      <w:r w:rsidRPr="00880DF2">
        <w:t>Any drinking glasses or containers must be reusable plastic, i.e. no glass items and no single-use plastics</w:t>
      </w:r>
      <w:r w:rsidR="002D4A10" w:rsidRPr="00880DF2">
        <w:t>.</w:t>
      </w:r>
    </w:p>
    <w:p w14:paraId="05718042" w14:textId="5A1D645D" w:rsidR="00880DF2" w:rsidRDefault="006E43EE" w:rsidP="00344B6D">
      <w:pPr>
        <w:pStyle w:val="ListParagraph"/>
        <w:numPr>
          <w:ilvl w:val="1"/>
          <w:numId w:val="1"/>
        </w:numPr>
        <w:spacing w:after="240"/>
        <w:ind w:left="992" w:hanging="567"/>
        <w:contextualSpacing w:val="0"/>
        <w:jc w:val="both"/>
      </w:pPr>
      <w:r w:rsidRPr="00880DF2">
        <w:t xml:space="preserve">The </w:t>
      </w:r>
      <w:r w:rsidR="00B422E0">
        <w:t>sale of alcohol is permitted between 10:00am and 11:30pm every day except Mondays, when the permitted hours are 10:00am to 5:00pm</w:t>
      </w:r>
      <w:r w:rsidRPr="00880DF2">
        <w:t>.</w:t>
      </w:r>
    </w:p>
    <w:p w14:paraId="4DC398A3" w14:textId="77777777" w:rsidR="00880DF2" w:rsidRPr="00880DF2" w:rsidRDefault="006E43EE" w:rsidP="00344B6D">
      <w:pPr>
        <w:pStyle w:val="ListParagraph"/>
        <w:numPr>
          <w:ilvl w:val="0"/>
          <w:numId w:val="1"/>
        </w:numPr>
        <w:spacing w:after="240"/>
        <w:ind w:left="426" w:hanging="426"/>
        <w:jc w:val="both"/>
        <w:rPr>
          <w:sz w:val="28"/>
          <w:szCs w:val="28"/>
        </w:rPr>
      </w:pPr>
      <w:r w:rsidRPr="00880DF2">
        <w:rPr>
          <w:sz w:val="28"/>
          <w:szCs w:val="28"/>
        </w:rPr>
        <w:t>Electrical Equipment</w:t>
      </w:r>
    </w:p>
    <w:p w14:paraId="3A2A5143" w14:textId="40ACC9F7" w:rsidR="00880DF2" w:rsidRDefault="006E43EE" w:rsidP="00344B6D">
      <w:pPr>
        <w:pStyle w:val="ListParagraph"/>
        <w:numPr>
          <w:ilvl w:val="1"/>
          <w:numId w:val="1"/>
        </w:numPr>
        <w:spacing w:after="240"/>
        <w:ind w:left="992" w:hanging="567"/>
        <w:jc w:val="both"/>
      </w:pPr>
      <w:r w:rsidRPr="00880DF2">
        <w:t>No additional lights, electrical extensions or electrical equipment shall be used without</w:t>
      </w:r>
      <w:r w:rsidR="00B422E0">
        <w:t xml:space="preserve"> a circuit breaker and without</w:t>
      </w:r>
      <w:r w:rsidRPr="00880DF2">
        <w:t xml:space="preserve"> the previous consent of the Council.</w:t>
      </w:r>
    </w:p>
    <w:p w14:paraId="6C38DEA5" w14:textId="77777777" w:rsidR="00880DF2" w:rsidRDefault="006E43EE" w:rsidP="00344B6D">
      <w:pPr>
        <w:pStyle w:val="ListParagraph"/>
        <w:numPr>
          <w:ilvl w:val="1"/>
          <w:numId w:val="1"/>
        </w:numPr>
        <w:spacing w:after="240"/>
        <w:ind w:left="992" w:hanging="567"/>
        <w:jc w:val="both"/>
      </w:pPr>
      <w:r w:rsidRPr="00880DF2">
        <w:t>All electrical equipment must have a valid portable appliance testing (“PAT”) certificate.</w:t>
      </w:r>
    </w:p>
    <w:p w14:paraId="34B954E9" w14:textId="77777777" w:rsidR="00880DF2" w:rsidRDefault="006E43EE" w:rsidP="00344B6D">
      <w:pPr>
        <w:pStyle w:val="ListParagraph"/>
        <w:numPr>
          <w:ilvl w:val="1"/>
          <w:numId w:val="1"/>
        </w:numPr>
        <w:spacing w:after="240"/>
        <w:ind w:left="992" w:hanging="567"/>
        <w:contextualSpacing w:val="0"/>
        <w:jc w:val="both"/>
      </w:pPr>
      <w:r w:rsidRPr="00880DF2">
        <w:t>Electric cables must be covered with approved safety cable covers.</w:t>
      </w:r>
    </w:p>
    <w:p w14:paraId="760FC999" w14:textId="77777777" w:rsidR="00880DF2" w:rsidRPr="00880DF2" w:rsidRDefault="00707465" w:rsidP="00344B6D">
      <w:pPr>
        <w:pStyle w:val="ListParagraph"/>
        <w:keepNext/>
        <w:numPr>
          <w:ilvl w:val="0"/>
          <w:numId w:val="1"/>
        </w:numPr>
        <w:spacing w:after="240"/>
        <w:ind w:left="425" w:hanging="425"/>
        <w:jc w:val="both"/>
        <w:rPr>
          <w:sz w:val="28"/>
          <w:szCs w:val="28"/>
        </w:rPr>
      </w:pPr>
      <w:r w:rsidRPr="00880DF2">
        <w:rPr>
          <w:sz w:val="28"/>
          <w:szCs w:val="28"/>
        </w:rPr>
        <w:t>General Conditions</w:t>
      </w:r>
    </w:p>
    <w:p w14:paraId="0A768BA5" w14:textId="77777777" w:rsidR="00880DF2" w:rsidRDefault="00707465" w:rsidP="00344B6D">
      <w:pPr>
        <w:pStyle w:val="ListParagraph"/>
        <w:numPr>
          <w:ilvl w:val="1"/>
          <w:numId w:val="1"/>
        </w:numPr>
        <w:spacing w:after="240"/>
        <w:ind w:left="992" w:hanging="567"/>
        <w:jc w:val="both"/>
      </w:pPr>
      <w:r w:rsidRPr="00880DF2">
        <w:t>T</w:t>
      </w:r>
      <w:r w:rsidR="00AC0F7F" w:rsidRPr="00880DF2">
        <w:t xml:space="preserve">he </w:t>
      </w:r>
      <w:r w:rsidR="007E1847" w:rsidRPr="00880DF2">
        <w:t>Pavilion</w:t>
      </w:r>
      <w:r w:rsidRPr="00880DF2">
        <w:t xml:space="preserve"> and its grounds are a no smoking area</w:t>
      </w:r>
      <w:r w:rsidR="00AC0F7F" w:rsidRPr="00880DF2">
        <w:t>.</w:t>
      </w:r>
    </w:p>
    <w:p w14:paraId="5C41B050" w14:textId="77777777" w:rsidR="00880DF2" w:rsidRDefault="00AC0F7F" w:rsidP="00344B6D">
      <w:pPr>
        <w:pStyle w:val="ListParagraph"/>
        <w:numPr>
          <w:ilvl w:val="1"/>
          <w:numId w:val="1"/>
        </w:numPr>
        <w:spacing w:after="240"/>
        <w:ind w:left="992" w:hanging="567"/>
        <w:jc w:val="both"/>
      </w:pPr>
      <w:r w:rsidRPr="00880DF2">
        <w:t>Fly-posting is prohibited.</w:t>
      </w:r>
    </w:p>
    <w:p w14:paraId="64D5596B" w14:textId="77777777" w:rsidR="00880DF2" w:rsidRDefault="00AC0F7F" w:rsidP="00344B6D">
      <w:pPr>
        <w:pStyle w:val="ListParagraph"/>
        <w:numPr>
          <w:ilvl w:val="1"/>
          <w:numId w:val="1"/>
        </w:numPr>
        <w:spacing w:after="240"/>
        <w:ind w:left="992" w:hanging="567"/>
        <w:jc w:val="both"/>
      </w:pPr>
      <w:r w:rsidRPr="00880DF2">
        <w:t>No bolts, nails, tacks, screws or similar objects, nor any flags, emblems or posters</w:t>
      </w:r>
      <w:r w:rsidR="006E43EE" w:rsidRPr="00880DF2">
        <w:t>,</w:t>
      </w:r>
      <w:r w:rsidRPr="00880DF2">
        <w:t xml:space="preserve"> shall be driven into any part of the </w:t>
      </w:r>
      <w:r w:rsidR="007E1847" w:rsidRPr="00880DF2">
        <w:t>Pavilion</w:t>
      </w:r>
      <w:r w:rsidRPr="00880DF2">
        <w:t xml:space="preserve"> or </w:t>
      </w:r>
      <w:r w:rsidR="006E43EE" w:rsidRPr="00880DF2">
        <w:t>fixed to it</w:t>
      </w:r>
      <w:r w:rsidRPr="00880DF2">
        <w:t>.</w:t>
      </w:r>
    </w:p>
    <w:p w14:paraId="7B1F6DAB" w14:textId="77777777" w:rsidR="00880DF2" w:rsidRDefault="006E43EE" w:rsidP="00344B6D">
      <w:pPr>
        <w:pStyle w:val="ListParagraph"/>
        <w:numPr>
          <w:ilvl w:val="1"/>
          <w:numId w:val="1"/>
        </w:numPr>
        <w:spacing w:after="240"/>
        <w:ind w:left="992" w:hanging="567"/>
        <w:jc w:val="both"/>
      </w:pPr>
      <w:r w:rsidRPr="00880DF2">
        <w:t>B</w:t>
      </w:r>
      <w:r w:rsidR="00AC0F7F" w:rsidRPr="00880DF2">
        <w:t xml:space="preserve">ouncy castles are </w:t>
      </w:r>
      <w:r w:rsidRPr="00880DF2">
        <w:t xml:space="preserve">not </w:t>
      </w:r>
      <w:r w:rsidR="00AC0F7F" w:rsidRPr="00880DF2">
        <w:t>permitted.</w:t>
      </w:r>
    </w:p>
    <w:p w14:paraId="46B5D0AA" w14:textId="28846B91" w:rsidR="006E43EE" w:rsidRPr="00880DF2" w:rsidRDefault="006E43EE" w:rsidP="00344B6D">
      <w:pPr>
        <w:pStyle w:val="ListParagraph"/>
        <w:numPr>
          <w:ilvl w:val="1"/>
          <w:numId w:val="1"/>
        </w:numPr>
        <w:spacing w:after="240"/>
        <w:ind w:left="992" w:hanging="567"/>
        <w:contextualSpacing w:val="0"/>
        <w:jc w:val="both"/>
      </w:pPr>
      <w:r w:rsidRPr="00880DF2">
        <w:t>S</w:t>
      </w:r>
      <w:r w:rsidR="00AC0F7F" w:rsidRPr="00880DF2">
        <w:t xml:space="preserve">moke machines are </w:t>
      </w:r>
      <w:r w:rsidRPr="00880DF2">
        <w:t xml:space="preserve">not </w:t>
      </w:r>
      <w:r w:rsidR="00AC0F7F" w:rsidRPr="00880DF2">
        <w:t>permitted.</w:t>
      </w:r>
    </w:p>
    <w:p w14:paraId="68714412" w14:textId="77777777" w:rsidR="00CC3913" w:rsidRDefault="00CC3913">
      <w:pPr>
        <w:rPr>
          <w:sz w:val="32"/>
          <w:szCs w:val="32"/>
        </w:rPr>
      </w:pPr>
      <w:r>
        <w:rPr>
          <w:sz w:val="32"/>
          <w:szCs w:val="32"/>
        </w:rPr>
        <w:br w:type="page"/>
      </w:r>
    </w:p>
    <w:p w14:paraId="4BF158AF" w14:textId="78AA01EE" w:rsidR="002C3EC7" w:rsidRDefault="002C3EC7" w:rsidP="002C3EC7">
      <w:pPr>
        <w:spacing w:after="240"/>
        <w:contextualSpacing/>
        <w:jc w:val="center"/>
        <w:rPr>
          <w:sz w:val="32"/>
          <w:szCs w:val="32"/>
        </w:rPr>
      </w:pPr>
    </w:p>
    <w:p w14:paraId="713DDC63" w14:textId="35B89E7D" w:rsidR="005605AD" w:rsidRPr="00C45D73" w:rsidRDefault="005605AD" w:rsidP="005605AD">
      <w:pPr>
        <w:spacing w:after="240"/>
        <w:contextualSpacing/>
        <w:jc w:val="center"/>
        <w:rPr>
          <w:sz w:val="28"/>
          <w:szCs w:val="28"/>
        </w:rPr>
      </w:pPr>
      <w:r w:rsidRPr="00C45D73">
        <w:rPr>
          <w:noProof/>
          <w:sz w:val="28"/>
          <w:szCs w:val="28"/>
        </w:rPr>
        <w:drawing>
          <wp:anchor distT="0" distB="0" distL="114300" distR="114300" simplePos="0" relativeHeight="251662336" behindDoc="1" locked="0" layoutInCell="1" allowOverlap="1" wp14:anchorId="665A85B0" wp14:editId="39C793D8">
            <wp:simplePos x="0" y="0"/>
            <wp:positionH relativeFrom="column">
              <wp:posOffset>4143375</wp:posOffset>
            </wp:positionH>
            <wp:positionV relativeFrom="paragraph">
              <wp:posOffset>190500</wp:posOffset>
            </wp:positionV>
            <wp:extent cx="1635478" cy="581025"/>
            <wp:effectExtent l="0" t="0" r="3175" b="0"/>
            <wp:wrapNone/>
            <wp:docPr id="1432778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4692" name=""/>
                    <pic:cNvPicPr/>
                  </pic:nvPicPr>
                  <pic:blipFill>
                    <a:blip r:embed="rId6">
                      <a:extLst>
                        <a:ext uri="{28A0092B-C50C-407E-A947-70E740481C1C}">
                          <a14:useLocalDpi xmlns:a14="http://schemas.microsoft.com/office/drawing/2010/main" val="0"/>
                        </a:ext>
                      </a:extLst>
                    </a:blip>
                    <a:stretch>
                      <a:fillRect/>
                    </a:stretch>
                  </pic:blipFill>
                  <pic:spPr>
                    <a:xfrm>
                      <a:off x="0" y="0"/>
                      <a:ext cx="1640969" cy="582976"/>
                    </a:xfrm>
                    <a:prstGeom prst="rect">
                      <a:avLst/>
                    </a:prstGeom>
                  </pic:spPr>
                </pic:pic>
              </a:graphicData>
            </a:graphic>
            <wp14:sizeRelH relativeFrom="page">
              <wp14:pctWidth>0</wp14:pctWidth>
            </wp14:sizeRelH>
            <wp14:sizeRelV relativeFrom="page">
              <wp14:pctHeight>0</wp14:pctHeight>
            </wp14:sizeRelV>
          </wp:anchor>
        </w:drawing>
      </w:r>
      <w:r w:rsidRPr="00C45D73">
        <w:rPr>
          <w:rFonts w:ascii="Verdana" w:hAnsi="Verdana"/>
          <w:noProof/>
          <w:color w:val="000000"/>
          <w:sz w:val="28"/>
          <w:szCs w:val="28"/>
        </w:rPr>
        <w:drawing>
          <wp:anchor distT="0" distB="0" distL="114300" distR="114300" simplePos="0" relativeHeight="251661312" behindDoc="1" locked="0" layoutInCell="1" allowOverlap="1" wp14:anchorId="387F9651" wp14:editId="1367021F">
            <wp:simplePos x="0" y="0"/>
            <wp:positionH relativeFrom="column">
              <wp:posOffset>0</wp:posOffset>
            </wp:positionH>
            <wp:positionV relativeFrom="paragraph">
              <wp:posOffset>0</wp:posOffset>
            </wp:positionV>
            <wp:extent cx="1243398" cy="1152525"/>
            <wp:effectExtent l="0" t="0" r="0" b="0"/>
            <wp:wrapNone/>
            <wp:docPr id="1480368227" name="Picture 148036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rotWithShape="1">
                    <a:blip r:embed="rId5" cstate="print">
                      <a:extLst>
                        <a:ext uri="{28A0092B-C50C-407E-A947-70E740481C1C}">
                          <a14:useLocalDpi xmlns:a14="http://schemas.microsoft.com/office/drawing/2010/main" val="0"/>
                        </a:ext>
                      </a:extLst>
                    </a:blip>
                    <a:srcRect t="9317" b="15528"/>
                    <a:stretch/>
                  </pic:blipFill>
                  <pic:spPr bwMode="auto">
                    <a:xfrm>
                      <a:off x="0" y="0"/>
                      <a:ext cx="1243398"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D73">
        <w:rPr>
          <w:b/>
          <w:bCs/>
          <w:sz w:val="28"/>
          <w:szCs w:val="28"/>
        </w:rPr>
        <w:t>Yatton Parish Council</w:t>
      </w:r>
    </w:p>
    <w:p w14:paraId="6D3CB188" w14:textId="77777777" w:rsidR="005605AD" w:rsidRPr="00D624F3" w:rsidRDefault="005605AD" w:rsidP="005605AD">
      <w:pPr>
        <w:spacing w:after="240"/>
        <w:contextualSpacing/>
        <w:jc w:val="center"/>
        <w:rPr>
          <w:sz w:val="18"/>
          <w:szCs w:val="18"/>
        </w:rPr>
      </w:pPr>
      <w:r w:rsidRPr="00D624F3">
        <w:rPr>
          <w:sz w:val="18"/>
          <w:szCs w:val="18"/>
        </w:rPr>
        <w:t>Hangstones Pavilion</w:t>
      </w:r>
    </w:p>
    <w:p w14:paraId="4C739A14" w14:textId="77777777" w:rsidR="005605AD" w:rsidRPr="00D624F3" w:rsidRDefault="005605AD" w:rsidP="005605AD">
      <w:pPr>
        <w:spacing w:after="240"/>
        <w:contextualSpacing/>
        <w:jc w:val="center"/>
        <w:rPr>
          <w:sz w:val="18"/>
          <w:szCs w:val="18"/>
        </w:rPr>
      </w:pPr>
      <w:r w:rsidRPr="00D624F3">
        <w:rPr>
          <w:sz w:val="18"/>
          <w:szCs w:val="18"/>
        </w:rPr>
        <w:t>Stowey Road</w:t>
      </w:r>
    </w:p>
    <w:p w14:paraId="09EACBDC" w14:textId="77777777" w:rsidR="005605AD" w:rsidRPr="00D624F3" w:rsidRDefault="005605AD" w:rsidP="005605AD">
      <w:pPr>
        <w:spacing w:after="240"/>
        <w:contextualSpacing/>
        <w:jc w:val="center"/>
        <w:rPr>
          <w:sz w:val="18"/>
          <w:szCs w:val="18"/>
        </w:rPr>
      </w:pPr>
      <w:r w:rsidRPr="00D624F3">
        <w:rPr>
          <w:sz w:val="18"/>
          <w:szCs w:val="18"/>
        </w:rPr>
        <w:t>Yatton</w:t>
      </w:r>
    </w:p>
    <w:p w14:paraId="0F9B5B31" w14:textId="77777777" w:rsidR="005605AD" w:rsidRPr="00D624F3" w:rsidRDefault="005605AD" w:rsidP="005605AD">
      <w:pPr>
        <w:tabs>
          <w:tab w:val="center" w:pos="4513"/>
        </w:tabs>
        <w:spacing w:after="240"/>
        <w:contextualSpacing/>
        <w:jc w:val="center"/>
        <w:rPr>
          <w:sz w:val="18"/>
          <w:szCs w:val="18"/>
        </w:rPr>
      </w:pPr>
      <w:r w:rsidRPr="00D624F3">
        <w:rPr>
          <w:sz w:val="18"/>
          <w:szCs w:val="18"/>
        </w:rPr>
        <w:t>Bristol</w:t>
      </w:r>
    </w:p>
    <w:p w14:paraId="560616FB" w14:textId="77777777" w:rsidR="005605AD" w:rsidRPr="00D624F3" w:rsidRDefault="005605AD" w:rsidP="005605AD">
      <w:pPr>
        <w:spacing w:after="240"/>
        <w:contextualSpacing/>
        <w:jc w:val="center"/>
        <w:rPr>
          <w:sz w:val="18"/>
          <w:szCs w:val="18"/>
        </w:rPr>
      </w:pPr>
      <w:r w:rsidRPr="00D624F3">
        <w:rPr>
          <w:sz w:val="18"/>
          <w:szCs w:val="18"/>
        </w:rPr>
        <w:t>BS49 4HS</w:t>
      </w:r>
    </w:p>
    <w:p w14:paraId="42AC6D28" w14:textId="77777777" w:rsidR="005605AD" w:rsidRPr="00D624F3" w:rsidRDefault="005605AD" w:rsidP="005605AD">
      <w:pPr>
        <w:spacing w:after="240"/>
        <w:contextualSpacing/>
        <w:jc w:val="center"/>
        <w:rPr>
          <w:sz w:val="18"/>
          <w:szCs w:val="18"/>
        </w:rPr>
      </w:pPr>
      <w:r w:rsidRPr="00D624F3">
        <w:rPr>
          <w:sz w:val="18"/>
          <w:szCs w:val="18"/>
        </w:rPr>
        <w:t>Tel: 01934 838971</w:t>
      </w:r>
    </w:p>
    <w:p w14:paraId="6BE4666E" w14:textId="77777777" w:rsidR="005605AD" w:rsidRDefault="005605AD" w:rsidP="005605AD">
      <w:pPr>
        <w:spacing w:after="240"/>
        <w:contextualSpacing/>
        <w:jc w:val="center"/>
        <w:rPr>
          <w:sz w:val="18"/>
          <w:szCs w:val="18"/>
        </w:rPr>
      </w:pPr>
      <w:r w:rsidRPr="00D624F3">
        <w:rPr>
          <w:sz w:val="18"/>
          <w:szCs w:val="18"/>
        </w:rPr>
        <w:t xml:space="preserve">Email: </w:t>
      </w:r>
      <w:r w:rsidRPr="00C45D73">
        <w:rPr>
          <w:sz w:val="18"/>
          <w:szCs w:val="18"/>
        </w:rPr>
        <w:t>clerk@yatton-pc.gov.uk</w:t>
      </w:r>
    </w:p>
    <w:p w14:paraId="343A6E11" w14:textId="77777777" w:rsidR="005605AD" w:rsidRDefault="005605AD" w:rsidP="005605AD">
      <w:pPr>
        <w:spacing w:after="240"/>
        <w:contextualSpacing/>
        <w:jc w:val="center"/>
        <w:rPr>
          <w:i/>
          <w:iCs/>
          <w:sz w:val="18"/>
          <w:szCs w:val="18"/>
        </w:rPr>
      </w:pPr>
    </w:p>
    <w:p w14:paraId="409D4F6D" w14:textId="77777777" w:rsidR="005605AD" w:rsidRDefault="005605AD" w:rsidP="005605AD">
      <w:pPr>
        <w:pBdr>
          <w:bottom w:val="single" w:sz="4" w:space="1" w:color="auto"/>
        </w:pBdr>
        <w:spacing w:after="240"/>
        <w:contextualSpacing/>
        <w:jc w:val="center"/>
        <w:rPr>
          <w:i/>
          <w:iCs/>
          <w:sz w:val="18"/>
          <w:szCs w:val="18"/>
        </w:rPr>
      </w:pPr>
      <w:r w:rsidRPr="00D624F3">
        <w:rPr>
          <w:i/>
          <w:iCs/>
          <w:sz w:val="18"/>
          <w:szCs w:val="18"/>
        </w:rPr>
        <w:t>OUR MISSION: To ensure the provision of high quality services in our communities of Yatton and Claverham</w:t>
      </w:r>
    </w:p>
    <w:p w14:paraId="6DFCECD9" w14:textId="77777777" w:rsidR="005605AD" w:rsidRPr="00D624F3" w:rsidRDefault="005605AD" w:rsidP="005605AD">
      <w:pPr>
        <w:pBdr>
          <w:bottom w:val="single" w:sz="4" w:space="1" w:color="auto"/>
        </w:pBdr>
        <w:spacing w:after="240"/>
        <w:contextualSpacing/>
        <w:jc w:val="center"/>
        <w:rPr>
          <w:i/>
          <w:iCs/>
          <w:sz w:val="18"/>
          <w:szCs w:val="18"/>
        </w:rPr>
      </w:pPr>
    </w:p>
    <w:p w14:paraId="1B174263" w14:textId="77777777" w:rsidR="005605AD" w:rsidRPr="00C45D73" w:rsidRDefault="005605AD" w:rsidP="005605AD">
      <w:pPr>
        <w:spacing w:after="240"/>
        <w:contextualSpacing/>
      </w:pPr>
    </w:p>
    <w:p w14:paraId="7BD5E3B2" w14:textId="6A38FEE8" w:rsidR="00477D35" w:rsidRPr="005605AD" w:rsidRDefault="005605AD" w:rsidP="00344B6D">
      <w:pPr>
        <w:spacing w:after="0"/>
        <w:jc w:val="both"/>
        <w:rPr>
          <w:sz w:val="32"/>
          <w:szCs w:val="32"/>
        </w:rPr>
      </w:pPr>
      <w:r w:rsidRPr="005605AD">
        <w:rPr>
          <w:sz w:val="32"/>
          <w:szCs w:val="32"/>
        </w:rPr>
        <w:t>Privacy Notice</w:t>
      </w:r>
    </w:p>
    <w:p w14:paraId="1E50DC97" w14:textId="097B629E"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When You Contact Us</w:t>
      </w:r>
    </w:p>
    <w:p w14:paraId="1F2B61AD" w14:textId="77777777" w:rsidR="001439DF" w:rsidRDefault="001439DF" w:rsidP="00344B6D">
      <w:pPr>
        <w:spacing w:after="240"/>
        <w:ind w:left="425"/>
        <w:jc w:val="both"/>
      </w:pPr>
      <w: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1619E1F6" w14:textId="121F545B"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The Council’s Right to Process Information</w:t>
      </w:r>
    </w:p>
    <w:p w14:paraId="79FE4F7D" w14:textId="56F3DB22" w:rsidR="001439DF" w:rsidRDefault="001439DF" w:rsidP="00344B6D">
      <w:pPr>
        <w:spacing w:after="0"/>
        <w:ind w:left="426"/>
        <w:jc w:val="both"/>
      </w:pPr>
      <w:r>
        <w:t>General Data Protection Regulations Article 6 (1) (a) (b) and (e):</w:t>
      </w:r>
    </w:p>
    <w:p w14:paraId="242D3D10" w14:textId="36FE1708" w:rsidR="001439DF" w:rsidRDefault="001439DF" w:rsidP="00344B6D">
      <w:pPr>
        <w:pStyle w:val="ListParagraph"/>
        <w:numPr>
          <w:ilvl w:val="0"/>
          <w:numId w:val="6"/>
        </w:numPr>
        <w:spacing w:after="0"/>
        <w:ind w:left="851" w:hanging="425"/>
        <w:contextualSpacing w:val="0"/>
        <w:jc w:val="both"/>
      </w:pPr>
      <w:r>
        <w:t>Processing is with the consent of the data subject, or;</w:t>
      </w:r>
    </w:p>
    <w:p w14:paraId="768C6547" w14:textId="7211185C" w:rsidR="001439DF" w:rsidRDefault="001439DF" w:rsidP="00344B6D">
      <w:pPr>
        <w:pStyle w:val="ListParagraph"/>
        <w:numPr>
          <w:ilvl w:val="0"/>
          <w:numId w:val="6"/>
        </w:numPr>
        <w:spacing w:after="0"/>
        <w:ind w:left="851" w:hanging="425"/>
        <w:contextualSpacing w:val="0"/>
        <w:jc w:val="both"/>
      </w:pPr>
      <w:r>
        <w:t>Processing is necessary for compliance with a legal obligation, or;</w:t>
      </w:r>
    </w:p>
    <w:p w14:paraId="0316462A" w14:textId="55A03043" w:rsidR="001439DF" w:rsidRDefault="001439DF" w:rsidP="00344B6D">
      <w:pPr>
        <w:pStyle w:val="ListParagraph"/>
        <w:numPr>
          <w:ilvl w:val="0"/>
          <w:numId w:val="6"/>
        </w:numPr>
        <w:spacing w:after="240"/>
        <w:ind w:left="851" w:hanging="425"/>
        <w:contextualSpacing w:val="0"/>
        <w:jc w:val="both"/>
      </w:pPr>
      <w:r>
        <w:t>Processing is necessary for the performance of a task carried out in the public interest or in the exercise of official authority vested in the controller.</w:t>
      </w:r>
    </w:p>
    <w:p w14:paraId="59EB859C"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Information Security</w:t>
      </w:r>
    </w:p>
    <w:p w14:paraId="3B719551" w14:textId="77777777" w:rsidR="001439DF" w:rsidRDefault="001439DF" w:rsidP="00344B6D">
      <w:pPr>
        <w:spacing w:after="240"/>
        <w:ind w:left="425"/>
        <w:jc w:val="both"/>
      </w:pPr>
      <w:r>
        <w:t>Yatton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5BF61C38" w14:textId="77777777" w:rsidR="001439DF" w:rsidRDefault="001439DF" w:rsidP="00344B6D">
      <w:pPr>
        <w:spacing w:after="240"/>
        <w:ind w:left="425"/>
        <w:jc w:val="both"/>
      </w:pPr>
      <w:r>
        <w:t xml:space="preserve">We will only keep your data for the purpose it was collected for and only for as long as is necessary. After which it will be deleted. (You many request the deletion of your data held by Yatton Parish Council at any time). </w:t>
      </w:r>
    </w:p>
    <w:p w14:paraId="634665FD"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Children</w:t>
      </w:r>
    </w:p>
    <w:p w14:paraId="1EC374E7" w14:textId="04BF9E88" w:rsidR="001439DF" w:rsidRDefault="001439DF" w:rsidP="00344B6D">
      <w:pPr>
        <w:spacing w:after="240"/>
        <w:ind w:left="426"/>
        <w:jc w:val="both"/>
      </w:pPr>
      <w:r>
        <w:t>We will not process any data relating to a child under 13 without the express consent of their parent or guardian.</w:t>
      </w:r>
    </w:p>
    <w:p w14:paraId="0249CB69"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Access to Information</w:t>
      </w:r>
    </w:p>
    <w:p w14:paraId="640D23C1" w14:textId="1DE2D7E8" w:rsidR="001439DF" w:rsidRDefault="001439DF" w:rsidP="00344B6D">
      <w:pPr>
        <w:spacing w:after="240"/>
        <w:ind w:left="426"/>
        <w:jc w:val="both"/>
      </w:pPr>
      <w:r>
        <w:t>You have the right to request access to the information we have on you. You can do this by contacting our Data Controller: The Parish Clerk, Hangstones Pavilion, Stowey Road, Yatton, BS49 4HS. Tel: 01934 838971, email clerk@yatton-pc.gov.uk.</w:t>
      </w:r>
    </w:p>
    <w:p w14:paraId="67218E30"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Information Correction</w:t>
      </w:r>
    </w:p>
    <w:p w14:paraId="0D58A793" w14:textId="6D24A42C" w:rsidR="001439DF" w:rsidRDefault="001439DF" w:rsidP="00344B6D">
      <w:pPr>
        <w:spacing w:after="240"/>
        <w:ind w:left="426"/>
        <w:jc w:val="both"/>
      </w:pPr>
      <w:r>
        <w:t>If you believe that the information we have about you is incorrect, you may contact us so that we can update it and keep your data accurate. Please contact: The Parish Clerk, Hangstones Pavilion, Stowey Road, Yatton, BS49 4HS, tel: 01934 838971, email clerk@yatton-pc.gov.uk, to request this.</w:t>
      </w:r>
    </w:p>
    <w:p w14:paraId="25905770" w14:textId="77777777" w:rsidR="001439DF" w:rsidRPr="00344B6D" w:rsidRDefault="001439DF" w:rsidP="00344B6D">
      <w:pPr>
        <w:pStyle w:val="ListParagraph"/>
        <w:keepNext/>
        <w:numPr>
          <w:ilvl w:val="0"/>
          <w:numId w:val="5"/>
        </w:numPr>
        <w:spacing w:after="0"/>
        <w:ind w:left="425" w:hanging="425"/>
        <w:contextualSpacing w:val="0"/>
        <w:jc w:val="both"/>
        <w:rPr>
          <w:sz w:val="28"/>
          <w:szCs w:val="28"/>
        </w:rPr>
      </w:pPr>
      <w:r w:rsidRPr="00344B6D">
        <w:rPr>
          <w:sz w:val="28"/>
          <w:szCs w:val="28"/>
        </w:rPr>
        <w:lastRenderedPageBreak/>
        <w:t>Information Deletion</w:t>
      </w:r>
    </w:p>
    <w:p w14:paraId="2D772B05" w14:textId="5B64C4D6" w:rsidR="001439DF" w:rsidRDefault="001439DF" w:rsidP="00344B6D">
      <w:pPr>
        <w:spacing w:after="240"/>
        <w:ind w:left="426"/>
        <w:jc w:val="both"/>
      </w:pPr>
      <w:r>
        <w:t>If you wish Yatton Parish Council to delete the information held about you please contact: The Parish Clerk, Hangstones Pavilion, Stowey Road, Yatton, BS49 4HS, tel: 01934 838971, email clerk@yatton-pc.gov.uk, to request this.</w:t>
      </w:r>
    </w:p>
    <w:p w14:paraId="35A95BE1"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Right to Object</w:t>
      </w:r>
    </w:p>
    <w:p w14:paraId="3D368527" w14:textId="02B4D5F8" w:rsidR="001439DF" w:rsidRDefault="001439DF" w:rsidP="00344B6D">
      <w:pPr>
        <w:spacing w:after="240"/>
        <w:ind w:left="426"/>
        <w:jc w:val="both"/>
      </w:pPr>
      <w:r>
        <w:t>If you believe that your data is not being processed for the purpose it has been collected for, you may object. Please contact: The Parish Clerk, Hangstones Pavilion, Stowey Road, Yatton, BS49 4HS, tel: 01934 838971, email clerk@yatton-pc.gov.uk, to object.</w:t>
      </w:r>
    </w:p>
    <w:p w14:paraId="44068118"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 xml:space="preserve">Rights Related to Automated Decision Making and Profiling </w:t>
      </w:r>
    </w:p>
    <w:p w14:paraId="4893545A" w14:textId="77777777" w:rsidR="001439DF" w:rsidRDefault="001439DF" w:rsidP="00344B6D">
      <w:pPr>
        <w:spacing w:after="240"/>
        <w:ind w:left="426"/>
        <w:jc w:val="both"/>
      </w:pPr>
      <w:r>
        <w:t>Yatton Parish Council does not use any form of automated decision making or the profiling of individual personal data.</w:t>
      </w:r>
    </w:p>
    <w:p w14:paraId="42BD9B66"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Conclusion</w:t>
      </w:r>
    </w:p>
    <w:p w14:paraId="4B861027" w14:textId="153C4CD3" w:rsidR="001439DF" w:rsidRDefault="001439DF" w:rsidP="00344B6D">
      <w:pPr>
        <w:spacing w:after="240"/>
        <w:ind w:left="426"/>
        <w:jc w:val="both"/>
      </w:pPr>
      <w:r>
        <w:t xml:space="preserve">In accordance with the law, we only collect a limited amount of information about you that is necessary for correspondence, information and service provision. We do not use profiling and we do not sell or pass your data to third parties. We do not use your data for purposes other than those specified. We make sure </w:t>
      </w:r>
      <w:r w:rsidR="00FD2B36">
        <w:t xml:space="preserve">that </w:t>
      </w:r>
      <w:r>
        <w:t xml:space="preserve">your data is stored securely. We delete all information deemed to be no longer necessary. We review our Privacy Policies to keep </w:t>
      </w:r>
      <w:r w:rsidR="00FD2B36">
        <w:t>them</w:t>
      </w:r>
      <w:r>
        <w:t xml:space="preserve"> up to date in protecting your data. You can request a copy of our policies at any time.</w:t>
      </w:r>
    </w:p>
    <w:p w14:paraId="6F30A30F"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Complaints</w:t>
      </w:r>
    </w:p>
    <w:p w14:paraId="5D35D82B" w14:textId="6D7C3D7A" w:rsidR="005605AD" w:rsidRDefault="001439DF" w:rsidP="00344B6D">
      <w:pPr>
        <w:spacing w:after="240"/>
        <w:ind w:left="426"/>
        <w:jc w:val="both"/>
      </w:pPr>
      <w:r>
        <w:t xml:space="preserve">If you have a complaint regarding the way your personal data has been processed you may make a complaint to the </w:t>
      </w:r>
      <w:r w:rsidR="00FD2B36">
        <w:t>Parish Clerk, Hangstones Pavilion, Stowey Road, Yatton, BS49 4HS, tel: 01934 838971, email clerk@yatton-pc.gov.uk</w:t>
      </w:r>
      <w:r>
        <w:t xml:space="preserve"> and</w:t>
      </w:r>
      <w:r w:rsidR="00FD2B36">
        <w:t>/or to</w:t>
      </w:r>
      <w:r>
        <w:t xml:space="preserve"> the Information Commissioner</w:t>
      </w:r>
      <w:r w:rsidR="00FD2B36">
        <w:t>’</w:t>
      </w:r>
      <w:r>
        <w:t>s Office</w:t>
      </w:r>
      <w:r w:rsidR="00FD2B36">
        <w:t>: tel</w:t>
      </w:r>
      <w:r w:rsidR="00344B6D">
        <w:t xml:space="preserve"> </w:t>
      </w:r>
      <w:r w:rsidR="00FD2B36">
        <w:t>0303 123 1113</w:t>
      </w:r>
      <w:r w:rsidR="00344B6D">
        <w:t>;</w:t>
      </w:r>
      <w:r w:rsidR="00FD2B36">
        <w:t xml:space="preserve"> email </w:t>
      </w:r>
      <w:r>
        <w:t>casework@ico.org.uk</w:t>
      </w:r>
      <w:r w:rsidR="00FD2B36">
        <w:t>.</w:t>
      </w:r>
    </w:p>
    <w:sectPr w:rsidR="005605AD" w:rsidSect="007B4DF8">
      <w:pgSz w:w="11906" w:h="16838"/>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4F9"/>
    <w:multiLevelType w:val="hybridMultilevel"/>
    <w:tmpl w:val="E158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D3EF1"/>
    <w:multiLevelType w:val="hybridMultilevel"/>
    <w:tmpl w:val="B84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5655B"/>
    <w:multiLevelType w:val="multilevel"/>
    <w:tmpl w:val="DAF44AC0"/>
    <w:lvl w:ilvl="0">
      <w:start w:val="1"/>
      <w:numFmt w:val="decimal"/>
      <w:lvlText w:val="%1."/>
      <w:lvlJc w:val="left"/>
      <w:pPr>
        <w:ind w:left="360" w:hanging="360"/>
      </w:pPr>
    </w:lvl>
    <w:lvl w:ilvl="1">
      <w:start w:val="1"/>
      <w:numFmt w:val="decimal"/>
      <w:lvlText w:val="%2."/>
      <w:lvlJc w:val="left"/>
      <w:pPr>
        <w:ind w:left="720" w:hanging="360"/>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53505"/>
    <w:multiLevelType w:val="hybridMultilevel"/>
    <w:tmpl w:val="7F0C9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D1B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6E09B6"/>
    <w:multiLevelType w:val="hybridMultilevel"/>
    <w:tmpl w:val="5836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63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378946">
    <w:abstractNumId w:val="6"/>
  </w:num>
  <w:num w:numId="2" w16cid:durableId="53430925">
    <w:abstractNumId w:val="4"/>
  </w:num>
  <w:num w:numId="3" w16cid:durableId="437990018">
    <w:abstractNumId w:val="2"/>
  </w:num>
  <w:num w:numId="4" w16cid:durableId="2062435027">
    <w:abstractNumId w:val="5"/>
  </w:num>
  <w:num w:numId="5" w16cid:durableId="612328018">
    <w:abstractNumId w:val="3"/>
  </w:num>
  <w:num w:numId="6" w16cid:durableId="1551266217">
    <w:abstractNumId w:val="1"/>
  </w:num>
  <w:num w:numId="7" w16cid:durableId="61756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BC"/>
    <w:rsid w:val="0001567A"/>
    <w:rsid w:val="000475B9"/>
    <w:rsid w:val="000A063A"/>
    <w:rsid w:val="000C3E7D"/>
    <w:rsid w:val="001439DF"/>
    <w:rsid w:val="0016402C"/>
    <w:rsid w:val="00247CEA"/>
    <w:rsid w:val="002B4B92"/>
    <w:rsid w:val="002C3EC7"/>
    <w:rsid w:val="002D4A10"/>
    <w:rsid w:val="002E1A50"/>
    <w:rsid w:val="00344B6D"/>
    <w:rsid w:val="003A4F66"/>
    <w:rsid w:val="003B2591"/>
    <w:rsid w:val="003F701A"/>
    <w:rsid w:val="00420C08"/>
    <w:rsid w:val="00465FCE"/>
    <w:rsid w:val="00477D35"/>
    <w:rsid w:val="004B5659"/>
    <w:rsid w:val="004F249D"/>
    <w:rsid w:val="00541781"/>
    <w:rsid w:val="005605AD"/>
    <w:rsid w:val="00576635"/>
    <w:rsid w:val="00592E4D"/>
    <w:rsid w:val="005F3189"/>
    <w:rsid w:val="00647590"/>
    <w:rsid w:val="006A45D2"/>
    <w:rsid w:val="006B10AA"/>
    <w:rsid w:val="006B5BBB"/>
    <w:rsid w:val="006E43EE"/>
    <w:rsid w:val="00707465"/>
    <w:rsid w:val="00745C3E"/>
    <w:rsid w:val="007471C8"/>
    <w:rsid w:val="00774BC9"/>
    <w:rsid w:val="0079090D"/>
    <w:rsid w:val="007B4DF8"/>
    <w:rsid w:val="007E1847"/>
    <w:rsid w:val="008730BC"/>
    <w:rsid w:val="00880DF2"/>
    <w:rsid w:val="008F416F"/>
    <w:rsid w:val="00950FD0"/>
    <w:rsid w:val="00982270"/>
    <w:rsid w:val="00A33B9A"/>
    <w:rsid w:val="00A62085"/>
    <w:rsid w:val="00A9323F"/>
    <w:rsid w:val="00A948C3"/>
    <w:rsid w:val="00AC0F7F"/>
    <w:rsid w:val="00AC4A27"/>
    <w:rsid w:val="00AD45C2"/>
    <w:rsid w:val="00AE3D24"/>
    <w:rsid w:val="00B17836"/>
    <w:rsid w:val="00B422E0"/>
    <w:rsid w:val="00BA34A1"/>
    <w:rsid w:val="00BC3B79"/>
    <w:rsid w:val="00C0676B"/>
    <w:rsid w:val="00C20362"/>
    <w:rsid w:val="00C24553"/>
    <w:rsid w:val="00C30C16"/>
    <w:rsid w:val="00C45D73"/>
    <w:rsid w:val="00C91B26"/>
    <w:rsid w:val="00CA685F"/>
    <w:rsid w:val="00CC3913"/>
    <w:rsid w:val="00CE33A6"/>
    <w:rsid w:val="00D624F3"/>
    <w:rsid w:val="00D71C4B"/>
    <w:rsid w:val="00DA6002"/>
    <w:rsid w:val="00DC6CFE"/>
    <w:rsid w:val="00EC1E62"/>
    <w:rsid w:val="00ED50B4"/>
    <w:rsid w:val="00F1073A"/>
    <w:rsid w:val="00F14FD5"/>
    <w:rsid w:val="00FD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940B"/>
  <w15:chartTrackingRefBased/>
  <w15:docId w15:val="{4D3ED8A4-FC91-4EDE-A0F3-BF3542B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24"/>
  </w:style>
  <w:style w:type="paragraph" w:styleId="Heading1">
    <w:name w:val="heading 1"/>
    <w:basedOn w:val="Normal"/>
    <w:next w:val="Normal"/>
    <w:link w:val="Heading1Char"/>
    <w:uiPriority w:val="9"/>
    <w:qFormat/>
    <w:rsid w:val="00873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BC"/>
    <w:rPr>
      <w:rFonts w:eastAsiaTheme="majorEastAsia" w:cstheme="majorBidi"/>
      <w:color w:val="272727" w:themeColor="text1" w:themeTint="D8"/>
    </w:rPr>
  </w:style>
  <w:style w:type="paragraph" w:styleId="Title">
    <w:name w:val="Title"/>
    <w:basedOn w:val="Normal"/>
    <w:next w:val="Normal"/>
    <w:link w:val="TitleChar"/>
    <w:uiPriority w:val="10"/>
    <w:qFormat/>
    <w:rsid w:val="0087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BC"/>
    <w:pPr>
      <w:spacing w:before="160"/>
      <w:jc w:val="center"/>
    </w:pPr>
    <w:rPr>
      <w:i/>
      <w:iCs/>
      <w:color w:val="404040" w:themeColor="text1" w:themeTint="BF"/>
    </w:rPr>
  </w:style>
  <w:style w:type="character" w:customStyle="1" w:styleId="QuoteChar">
    <w:name w:val="Quote Char"/>
    <w:basedOn w:val="DefaultParagraphFont"/>
    <w:link w:val="Quote"/>
    <w:uiPriority w:val="29"/>
    <w:rsid w:val="008730BC"/>
    <w:rPr>
      <w:i/>
      <w:iCs/>
      <w:color w:val="404040" w:themeColor="text1" w:themeTint="BF"/>
    </w:rPr>
  </w:style>
  <w:style w:type="paragraph" w:styleId="ListParagraph">
    <w:name w:val="List Paragraph"/>
    <w:basedOn w:val="Normal"/>
    <w:uiPriority w:val="34"/>
    <w:qFormat/>
    <w:rsid w:val="008730BC"/>
    <w:pPr>
      <w:ind w:left="720"/>
      <w:contextualSpacing/>
    </w:pPr>
  </w:style>
  <w:style w:type="character" w:styleId="IntenseEmphasis">
    <w:name w:val="Intense Emphasis"/>
    <w:basedOn w:val="DefaultParagraphFont"/>
    <w:uiPriority w:val="21"/>
    <w:qFormat/>
    <w:rsid w:val="008730BC"/>
    <w:rPr>
      <w:i/>
      <w:iCs/>
      <w:color w:val="0F4761" w:themeColor="accent1" w:themeShade="BF"/>
    </w:rPr>
  </w:style>
  <w:style w:type="paragraph" w:styleId="IntenseQuote">
    <w:name w:val="Intense Quote"/>
    <w:basedOn w:val="Normal"/>
    <w:next w:val="Normal"/>
    <w:link w:val="IntenseQuoteChar"/>
    <w:uiPriority w:val="30"/>
    <w:qFormat/>
    <w:rsid w:val="00873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BC"/>
    <w:rPr>
      <w:i/>
      <w:iCs/>
      <w:color w:val="0F4761" w:themeColor="accent1" w:themeShade="BF"/>
    </w:rPr>
  </w:style>
  <w:style w:type="character" w:styleId="IntenseReference">
    <w:name w:val="Intense Reference"/>
    <w:basedOn w:val="DefaultParagraphFont"/>
    <w:uiPriority w:val="32"/>
    <w:qFormat/>
    <w:rsid w:val="008730BC"/>
    <w:rPr>
      <w:b/>
      <w:bCs/>
      <w:smallCaps/>
      <w:color w:val="0F4761" w:themeColor="accent1" w:themeShade="BF"/>
      <w:spacing w:val="5"/>
    </w:rPr>
  </w:style>
  <w:style w:type="character" w:styleId="Hyperlink">
    <w:name w:val="Hyperlink"/>
    <w:basedOn w:val="DefaultParagraphFont"/>
    <w:uiPriority w:val="99"/>
    <w:unhideWhenUsed/>
    <w:rsid w:val="00D624F3"/>
    <w:rPr>
      <w:color w:val="467886" w:themeColor="hyperlink"/>
      <w:u w:val="single"/>
    </w:rPr>
  </w:style>
  <w:style w:type="character" w:styleId="UnresolvedMention">
    <w:name w:val="Unresolved Mention"/>
    <w:basedOn w:val="DefaultParagraphFont"/>
    <w:uiPriority w:val="99"/>
    <w:semiHidden/>
    <w:unhideWhenUsed/>
    <w:rsid w:val="00D624F3"/>
    <w:rPr>
      <w:color w:val="605E5C"/>
      <w:shd w:val="clear" w:color="auto" w:fill="E1DFDD"/>
    </w:rPr>
  </w:style>
  <w:style w:type="table" w:styleId="TableGrid">
    <w:name w:val="Table Grid"/>
    <w:basedOn w:val="TableNormal"/>
    <w:uiPriority w:val="39"/>
    <w:rsid w:val="00F1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2784</Words>
  <Characters>13699</Characters>
  <Application>Microsoft Office Word</Application>
  <DocSecurity>0</DocSecurity>
  <Lines>351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Jackson</dc:creator>
  <cp:keywords/>
  <dc:description/>
  <cp:lastModifiedBy>Admin YattonPC</cp:lastModifiedBy>
  <cp:revision>5</cp:revision>
  <dcterms:created xsi:type="dcterms:W3CDTF">2025-09-05T09:16:00Z</dcterms:created>
  <dcterms:modified xsi:type="dcterms:W3CDTF">2025-10-02T11:24:00Z</dcterms:modified>
</cp:coreProperties>
</file>